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6B" w:rsidRPr="00A6426B" w:rsidRDefault="00A6426B" w:rsidP="00A6426B">
      <w:pPr>
        <w:spacing w:after="0" w:line="240" w:lineRule="auto"/>
        <w:ind w:firstLine="709"/>
        <w:jc w:val="both"/>
        <w:rPr>
          <w:vanish/>
          <w:color w:val="auto"/>
        </w:rPr>
      </w:pPr>
    </w:p>
    <w:tbl>
      <w:tblPr>
        <w:tblW w:w="9811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811"/>
      </w:tblGrid>
      <w:tr w:rsidR="00A6426B" w:rsidRPr="00A6426B" w:rsidTr="00A6426B">
        <w:trPr>
          <w:tblCellSpacing w:w="15" w:type="dxa"/>
        </w:trPr>
        <w:tc>
          <w:tcPr>
            <w:tcW w:w="9751" w:type="dxa"/>
            <w:hideMark/>
          </w:tcPr>
          <w:p w:rsidR="001004A2" w:rsidRDefault="001004A2" w:rsidP="00A6426B">
            <w:pPr>
              <w:pStyle w:val="3"/>
              <w:spacing w:before="0" w:after="0"/>
              <w:ind w:firstLine="709"/>
              <w:jc w:val="both"/>
              <w:rPr>
                <w:rStyle w:val="ab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 в рамках городской акции «В семье лучше».</w:t>
            </w:r>
          </w:p>
          <w:p w:rsidR="001004A2" w:rsidRDefault="001004A2" w:rsidP="00A6426B">
            <w:pPr>
              <w:pStyle w:val="3"/>
              <w:spacing w:before="0" w:after="0"/>
              <w:ind w:firstLine="709"/>
              <w:jc w:val="both"/>
              <w:rPr>
                <w:rStyle w:val="ab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6426B" w:rsidRDefault="00A6426B" w:rsidP="00A6426B">
            <w:pPr>
              <w:pStyle w:val="3"/>
              <w:spacing w:before="0" w:after="0"/>
              <w:ind w:firstLine="709"/>
              <w:jc w:val="both"/>
              <w:rPr>
                <w:rStyle w:val="ab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6426B">
              <w:rPr>
                <w:rStyle w:val="ab"/>
                <w:rFonts w:ascii="Times New Roman" w:hAnsi="Times New Roman" w:cs="Times New Roman"/>
                <w:b/>
                <w:bCs/>
                <w:sz w:val="30"/>
                <w:szCs w:val="30"/>
              </w:rPr>
              <w:t>Если вы ищите работу и желаете отдать часть своей любви и заботы детям, оставшимся без родительской опеки, для получения необходимой информации звоните по телефону 42-40-41</w:t>
            </w:r>
          </w:p>
          <w:p w:rsidR="00C535C0" w:rsidRPr="00C535C0" w:rsidRDefault="00C535C0" w:rsidP="00C535C0">
            <w:pPr>
              <w:rPr>
                <w:lang w:eastAsia="ru-RU"/>
              </w:rPr>
            </w:pPr>
          </w:p>
          <w:p w:rsidR="00A6426B" w:rsidRPr="00A6426B" w:rsidRDefault="00A6426B" w:rsidP="00A6426B">
            <w:pPr>
              <w:pStyle w:val="3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6426B">
              <w:rPr>
                <w:rFonts w:ascii="Times New Roman" w:hAnsi="Times New Roman" w:cs="Times New Roman"/>
                <w:sz w:val="30"/>
                <w:szCs w:val="30"/>
              </w:rPr>
              <w:t>Приемная семья, детский дом семейного типа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sz w:val="30"/>
                <w:szCs w:val="30"/>
              </w:rPr>
              <w:t>Приемная семья, детский дом семейного типа (ДДСТ) – это формы профессиональной семейной заботы о детях, оставшихся без попечения родителей, временно устроенных в семьи.</w:t>
            </w:r>
            <w:r w:rsidRPr="00A6426B">
              <w:rPr>
                <w:sz w:val="30"/>
                <w:szCs w:val="30"/>
              </w:rPr>
              <w:br/>
              <w:t>Приемные родители, родители-воспитатели ДДСТ – граждане, принятые на работу в отдел образования для выполнения обязанностей по уходу, воспитанию в своих семьях детей, оставшихся без попечения родителей, на основании срочных трудовых договоров. Приемные родители и родители-воспитатели получают заработную плату за труд по воспитанию детей, принятых в свои семьи. В приемную семью помещается до 4 –х детей, в ДДСТ от 5-ти до 10 детей.</w:t>
            </w:r>
            <w:r w:rsidRPr="00A6426B">
              <w:rPr>
                <w:sz w:val="30"/>
                <w:szCs w:val="30"/>
              </w:rPr>
              <w:br/>
              <w:t>Для детей, утративших родные семьи, помещение в приемные семьи и ДДСТ – это </w:t>
            </w:r>
            <w:r w:rsidRPr="00A6426B">
              <w:rPr>
                <w:rStyle w:val="ab"/>
                <w:sz w:val="30"/>
                <w:szCs w:val="30"/>
              </w:rPr>
              <w:t>возможность</w:t>
            </w:r>
            <w:r w:rsidRPr="00A6426B">
              <w:rPr>
                <w:sz w:val="30"/>
                <w:szCs w:val="30"/>
              </w:rPr>
              <w:t>: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rStyle w:val="ab"/>
                <w:color w:val="auto"/>
              </w:rPr>
              <w:t>реализовать</w:t>
            </w:r>
            <w:r w:rsidRPr="00A6426B">
              <w:rPr>
                <w:color w:val="auto"/>
              </w:rPr>
              <w:t> свое право на воспитание в семье независимо от возраста, состояния здоровья, наличия негативного жизненного опыта, отклонений в развитии, поведении и правового статуса;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rStyle w:val="ab"/>
                <w:color w:val="auto"/>
              </w:rPr>
              <w:t>получить шанс на возвращение в родную семью</w:t>
            </w:r>
            <w:r w:rsidRPr="00A6426B">
              <w:rPr>
                <w:color w:val="auto"/>
              </w:rPr>
              <w:t>: приемные родители и родители-воспитатели профессионально работают над укреплением связей детей с их родителями, помогают родителям детей восстановиться в родительских правах и растить детей в родной семье;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rStyle w:val="ab"/>
                <w:color w:val="auto"/>
              </w:rPr>
              <w:t>не утрачивать</w:t>
            </w:r>
            <w:r w:rsidRPr="00A6426B">
              <w:rPr>
                <w:color w:val="auto"/>
              </w:rPr>
              <w:t> родственные связи и возможность расти и общаться с родными братьями и сестрами (детям из многодетных семей подыскивается приемная семья или ДДСТ, чтобы не разлучать братьев и сестер);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rStyle w:val="ab"/>
                <w:color w:val="auto"/>
              </w:rPr>
              <w:t>жить и воспитываться</w:t>
            </w:r>
            <w:r w:rsidRPr="00A6426B">
              <w:rPr>
                <w:color w:val="auto"/>
              </w:rPr>
              <w:t> в своем городе, районе (где живут его родители), продолжать посещать тот же детский сад, школу, профессиональное училище и др.;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rStyle w:val="ab"/>
                <w:color w:val="auto"/>
              </w:rPr>
              <w:t>общаться</w:t>
            </w:r>
            <w:r w:rsidRPr="00A6426B">
              <w:rPr>
                <w:color w:val="auto"/>
              </w:rPr>
              <w:t> с биологическими родителями и близкими родственниками (бабушками, дедушками), если это не противоречит интересам детей;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color w:val="auto"/>
              </w:rPr>
              <w:t>успешнее </w:t>
            </w:r>
            <w:r w:rsidRPr="00A6426B">
              <w:rPr>
                <w:rStyle w:val="ab"/>
                <w:color w:val="auto"/>
              </w:rPr>
              <w:t>социализироваться</w:t>
            </w:r>
            <w:r w:rsidRPr="00A6426B">
              <w:rPr>
                <w:color w:val="auto"/>
              </w:rPr>
              <w:t> в обществе;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color w:val="auto"/>
              </w:rPr>
              <w:t>быть </w:t>
            </w:r>
            <w:r w:rsidRPr="00A6426B">
              <w:rPr>
                <w:rStyle w:val="ab"/>
                <w:color w:val="auto"/>
              </w:rPr>
              <w:t>усыновленными</w:t>
            </w:r>
            <w:r w:rsidRPr="00A6426B">
              <w:rPr>
                <w:color w:val="auto"/>
              </w:rPr>
              <w:t> (при наличии правового статуса);</w:t>
            </w:r>
          </w:p>
          <w:p w:rsidR="00A6426B" w:rsidRPr="00A6426B" w:rsidRDefault="00A6426B" w:rsidP="00A6426B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color w:val="auto"/>
              </w:rPr>
            </w:pPr>
            <w:r w:rsidRPr="00A6426B">
              <w:rPr>
                <w:color w:val="auto"/>
              </w:rPr>
              <w:t>получить своевременную защиту своих прав и законных интересов.</w:t>
            </w:r>
          </w:p>
          <w:p w:rsidR="00A6426B" w:rsidRPr="00A6426B" w:rsidRDefault="00A6426B" w:rsidP="00A6426B">
            <w:pPr>
              <w:pStyle w:val="3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6426B">
              <w:rPr>
                <w:rFonts w:ascii="Times New Roman" w:hAnsi="Times New Roman" w:cs="Times New Roman"/>
                <w:sz w:val="30"/>
                <w:szCs w:val="30"/>
              </w:rPr>
              <w:t xml:space="preserve">Кто может стать приемным родителем, родителем-воспитателем </w:t>
            </w:r>
            <w:r w:rsidRPr="00A6426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ДДСТ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sz w:val="30"/>
                <w:szCs w:val="30"/>
              </w:rPr>
              <w:t>Приемными родителями, родителями-воспитателями детского дома семейного типа могут быть дееспособные лица обоего пола, за исключением:</w:t>
            </w:r>
            <w:r w:rsidRPr="00A6426B">
              <w:rPr>
                <w:sz w:val="30"/>
                <w:szCs w:val="30"/>
              </w:rPr>
              <w:br/>
              <w:t>лиц, больных хроническим алкоголизмом, наркоманией, токсикоманией;</w:t>
            </w:r>
            <w:r w:rsidRPr="00A6426B">
              <w:rPr>
                <w:sz w:val="30"/>
                <w:szCs w:val="30"/>
              </w:rPr>
              <w:br/>
              <w:t>лиц, которые по состоянию здоровья не могут быть приемными родителями, родителями-воспитателями детского дома семейного типа, детской деревни (городка);</w:t>
            </w:r>
            <w:r w:rsidRPr="00A6426B">
              <w:rPr>
                <w:sz w:val="30"/>
                <w:szCs w:val="30"/>
              </w:rPr>
              <w:br/>
              <w:t>лиц, лишенных родительских прав;</w:t>
            </w:r>
            <w:r w:rsidRPr="00A6426B">
              <w:rPr>
                <w:sz w:val="30"/>
                <w:szCs w:val="30"/>
              </w:rPr>
              <w:br/>
              <w:t>бывших усыновителей, если усыновление было отменено вследствие ненадлежащего выполнения усыновителем своих обязанностей;</w:t>
            </w:r>
            <w:r w:rsidRPr="00A6426B">
              <w:rPr>
                <w:sz w:val="30"/>
                <w:szCs w:val="30"/>
              </w:rPr>
              <w:br/>
              <w:t>лиц, отстраненных от обязанностей опекуна или попечителя за ненадлежащее выполнение возложенных на них обязанностей;</w:t>
            </w:r>
            <w:r w:rsidRPr="00A6426B">
              <w:rPr>
                <w:sz w:val="30"/>
                <w:szCs w:val="30"/>
              </w:rPr>
              <w:br/>
              <w:t>лиц, имеющих судимость, а также лиц, осуждавшихся за умышленные тяжкие или особо тяжкие преступления против человека;</w:t>
            </w:r>
            <w:r w:rsidRPr="00A6426B">
              <w:rPr>
                <w:sz w:val="30"/>
                <w:szCs w:val="30"/>
              </w:rPr>
              <w:br/>
              <w:t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детей;</w:t>
            </w:r>
            <w:r w:rsidRPr="00A6426B">
              <w:rPr>
                <w:sz w:val="30"/>
                <w:szCs w:val="30"/>
              </w:rPr>
              <w:br/>
              <w:t>лиц, лишенных права заниматься педагогической деятельностью или не имеющих права заниматься педагогической деятельностью в случаях, предусмотренных законодательными актами Республики Беларусь.</w:t>
            </w:r>
            <w:r w:rsidRPr="00A6426B">
              <w:rPr>
                <w:sz w:val="30"/>
                <w:szCs w:val="30"/>
              </w:rPr>
              <w:br/>
              <w:t>На должности приемных родителей, родителей-воспитателей детского дома семейного типа назначаются лица, освоившие соответствующие образовательные программы обучающих курсов дополнительного образования взрослых. Подбор приемных родителей, родителей-воспитателей детского дома семейного типа осуществляется органами опеки и попечительства.</w:t>
            </w:r>
            <w:r w:rsidRPr="00A6426B">
              <w:rPr>
                <w:sz w:val="30"/>
                <w:szCs w:val="30"/>
              </w:rPr>
              <w:br/>
            </w:r>
            <w:r w:rsidRPr="00A6426B">
              <w:rPr>
                <w:rStyle w:val="ac"/>
                <w:sz w:val="30"/>
                <w:szCs w:val="30"/>
              </w:rPr>
              <w:t>Приветствуется наличие у кандидатов в приемные родители, родители-воспитатели педагогического, психологического, медицинского образования, а так же положительного опыта воспитания и социализации родных и усыновленных детей. Важно, чтобы кандидат был настроен на саморазвитие, повышение профессионального уровня и родительской компетенции.</w:t>
            </w:r>
            <w:r w:rsidRPr="00A6426B">
              <w:rPr>
                <w:rStyle w:val="apple-converted-space"/>
                <w:sz w:val="30"/>
                <w:szCs w:val="30"/>
              </w:rPr>
              <w:t> </w:t>
            </w:r>
            <w:r w:rsidRPr="00A6426B">
              <w:rPr>
                <w:sz w:val="30"/>
                <w:szCs w:val="30"/>
              </w:rPr>
              <w:br/>
              <w:t>Приемными родителями, родителями воспитателями не могут быть близкие родственники детей – братья, сестры, дед, бабка, а родителем-воспитателем не могут стать граждане моложе 25 лет.</w:t>
            </w:r>
          </w:p>
          <w:p w:rsidR="00A6426B" w:rsidRPr="00A6426B" w:rsidRDefault="00A6426B" w:rsidP="00A6426B">
            <w:pPr>
              <w:pStyle w:val="3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6426B">
              <w:rPr>
                <w:rFonts w:ascii="Times New Roman" w:hAnsi="Times New Roman" w:cs="Times New Roman"/>
                <w:sz w:val="30"/>
                <w:szCs w:val="30"/>
              </w:rPr>
              <w:t>Как стать приемным родителем, родителем – воспитателем ДДСТ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sz w:val="30"/>
                <w:szCs w:val="30"/>
              </w:rPr>
              <w:t>Если Вы хотите стать приемным родителем, родителем воспитателем ДДСТ: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rStyle w:val="ab"/>
                <w:sz w:val="30"/>
                <w:szCs w:val="30"/>
              </w:rPr>
              <w:t>Шаг 1.</w:t>
            </w:r>
            <w:r w:rsidRPr="00A6426B">
              <w:rPr>
                <w:sz w:val="30"/>
                <w:szCs w:val="30"/>
              </w:rPr>
              <w:t> Представьте в отдел образования, спорта и туризма администрации Октябрьского района г.Могилева (далее – отдел):</w:t>
            </w:r>
            <w:r w:rsidRPr="00A6426B">
              <w:rPr>
                <w:sz w:val="30"/>
                <w:szCs w:val="30"/>
              </w:rPr>
              <w:br/>
            </w:r>
            <w:r w:rsidRPr="00A6426B">
              <w:rPr>
                <w:sz w:val="30"/>
                <w:szCs w:val="30"/>
              </w:rPr>
              <w:lastRenderedPageBreak/>
              <w:t>заявление;</w:t>
            </w:r>
            <w:r w:rsidRPr="00A6426B">
              <w:rPr>
                <w:sz w:val="30"/>
                <w:szCs w:val="30"/>
              </w:rPr>
              <w:br/>
              <w:t>паспорт или иной документ, удостоверяющий личность кандидата в приемные родители, родители-воспитатели ДДСТ;</w:t>
            </w:r>
            <w:r w:rsidRPr="00A6426B">
              <w:rPr>
                <w:sz w:val="30"/>
                <w:szCs w:val="30"/>
              </w:rPr>
              <w:br/>
              <w:t>свидетельство о заключении брака – в случае, если кандидат в приемные родители, родители-воспитатели ДДСТ состоит в браке;</w:t>
            </w:r>
            <w:r w:rsidRPr="00A6426B">
              <w:rPr>
                <w:sz w:val="30"/>
                <w:szCs w:val="30"/>
              </w:rPr>
              <w:br/>
              <w:t>медицинские справки о состоянии здоровья кандидата в приемные родители, родители воспитатели, а так же членов в семьи кандидата в приемные родители;</w:t>
            </w:r>
            <w:r w:rsidRPr="00A6426B">
              <w:rPr>
                <w:sz w:val="30"/>
                <w:szCs w:val="30"/>
              </w:rPr>
              <w:br/>
              <w:t>письменное согласие совершеннолетних членов семьи кандидата в приемные родители, родители-воспитатели ДДСТ, проживающих совместно с ним;</w:t>
            </w:r>
            <w:r w:rsidRPr="00A6426B">
              <w:rPr>
                <w:sz w:val="30"/>
                <w:szCs w:val="30"/>
              </w:rPr>
              <w:br/>
              <w:t>сведения о доходе за предшествующий год.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rStyle w:val="ab"/>
                <w:sz w:val="30"/>
                <w:szCs w:val="30"/>
              </w:rPr>
              <w:t>Шаг 2.</w:t>
            </w:r>
            <w:r w:rsidRPr="00A6426B">
              <w:rPr>
                <w:sz w:val="30"/>
                <w:szCs w:val="30"/>
              </w:rPr>
              <w:t> Пройдите обучающие курсы (лектории, тематические семинары, практикумы, тренинги), направленные на формирование компетенций в решении вопросов защиты прав и законных интересов детей, передаваемых на воспитание в приемную семью и ДДСТ. Эти курсы организует для Вас отдел на базе ГУО «Могилевский городской социально-педагогического центр». Освоение образовательной программы обучающих курсов является обязательным условием для рассмотрения органом опеки вопроса о передаче детей на воспитание в приемную семью и ДДСТ. Как можно больше узнайте о предстоящей работе: пообщайтесь с уже работающими приемными родителями, посетите тематические интернет-сообщества и форумы, где обсуждаются вопросы приемного родительства и воспитания детей с особенной судьбой. Руководствуйтесь не иллюзиями, мечтами или жалостью к бедным сироткам, а трезвым расчетом: смогу ли я воспитывать ребенка, пережившего разрыв с родными родителями? Не скачусь ли я до обвинений его «плохих» родственников и возвеличивания себя «хорошего» в глазах ребенка? Смогу ли трудиться практически в круглосуточном режиме?</w:t>
            </w:r>
            <w:r w:rsidRPr="00A6426B">
              <w:rPr>
                <w:sz w:val="30"/>
                <w:szCs w:val="30"/>
              </w:rPr>
              <w:br/>
              <w:t>Пока Вы проходите обучающие курсы, отдел запросит из компетентных органов сведения, характеризующие Вашу правоспособность быть приемными родителями, родителями-воспитателями ДДСТ (запросы направляются в управление внутренних дел, суд, МЧС). Специалисты отдела образования обследуют условия Вашей жизни, изучат личностные особенности, уклад и традиции семьи, межличностные взаимоотношения в семье, оценят готовность всех членов семьи удовлетворить основные жизненные потребности детей, что отразят в акте обследования условий жизни кандидатов в приемные родители, родители – воспитатели.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sz w:val="30"/>
                <w:szCs w:val="30"/>
              </w:rPr>
              <w:t> </w:t>
            </w:r>
            <w:r w:rsidRPr="00A6426B">
              <w:rPr>
                <w:rStyle w:val="ab"/>
                <w:sz w:val="30"/>
                <w:szCs w:val="30"/>
              </w:rPr>
              <w:t>Шаг 3.</w:t>
            </w:r>
            <w:r w:rsidRPr="00A6426B">
              <w:rPr>
                <w:sz w:val="30"/>
                <w:szCs w:val="30"/>
              </w:rPr>
              <w:t xml:space="preserve"> Если Вы успешно освоили обучающие курсы, получили справку об обучении, познакомьтесь с условиями трудового договора, договора об условиях воспитания и содержания детей. Методист по учебно – методическому обеспечению деятельности учреждений образования по </w:t>
            </w:r>
            <w:r w:rsidRPr="00A6426B">
              <w:rPr>
                <w:sz w:val="30"/>
                <w:szCs w:val="30"/>
              </w:rPr>
              <w:lastRenderedPageBreak/>
              <w:t>вопросам защиты прав ребенка отдела расскажет Вам обо всех сторонах деятельности приемного родителя, родителя-воспитателя ДДСТ.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sz w:val="30"/>
                <w:szCs w:val="30"/>
              </w:rPr>
              <w:t> </w:t>
            </w:r>
            <w:r w:rsidRPr="00A6426B">
              <w:rPr>
                <w:rStyle w:val="ab"/>
                <w:sz w:val="30"/>
                <w:szCs w:val="30"/>
              </w:rPr>
              <w:t>Шаг 4.</w:t>
            </w:r>
            <w:r w:rsidRPr="00A6426B">
              <w:rPr>
                <w:sz w:val="30"/>
                <w:szCs w:val="30"/>
              </w:rPr>
              <w:t> Отдел образования предоставит Вам, как кандидатам в приемные родители, сведения о детях, которые живут на территории района и могут быть переданы на воспитание в приемную семью. По направлению для знакомства с детьми познакомьтесь с ними, установите контакт. Познакомиться с детьми по направлению можно в том учреждении, где они находятся – в больнице, доме ребенка, детском доме, социально-педагогическом центре, школе-интернате или другом учреждении, расположенном на территории Октябрьского  района г.Могилева.</w:t>
            </w:r>
            <w:r w:rsidRPr="00A6426B">
              <w:rPr>
                <w:sz w:val="30"/>
                <w:szCs w:val="30"/>
              </w:rPr>
              <w:br/>
              <w:t>Кандидатам в родители-воспитатели, имеющим жилое помещение, обеспечивающее не менее 15 квадратных метра на одного члена семьи и воспитанника, предоставляются сведения о детях, которые могут быть переданы на воспитание в ДДСТ на территории района, и выдается направление на знакомство с ними.</w:t>
            </w:r>
            <w:r w:rsidRPr="00A6426B">
              <w:rPr>
                <w:sz w:val="30"/>
                <w:szCs w:val="30"/>
              </w:rPr>
              <w:br/>
              <w:t>Если необходимое для создания ДДСТ жилое помещение отсутствует, отдел информирует кандидатов в родители-воспитатели о возможности участвовать в конкурсе на должность родителя-воспитателя, в случае наличия жилого помещения в городе (районе) для создания ДДСТ. Кандидаты в родители-воспитатели, успешно прошедшие конкурс, получают в отделе направление на знакомство с детьми.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rStyle w:val="ab"/>
                <w:sz w:val="30"/>
                <w:szCs w:val="30"/>
              </w:rPr>
              <w:t>Шаг 5.</w:t>
            </w:r>
            <w:r w:rsidRPr="00A6426B">
              <w:rPr>
                <w:sz w:val="30"/>
                <w:szCs w:val="30"/>
              </w:rPr>
              <w:t> После вынесения  администрацией Октябрьского района г.Могилева решения о передаче ребенка (детей) в приемную семью, создании детского дома семейного типа, отдел заключает с приемным родителем и родителем-воспитателем договор об условиях воспитания и содержания детей и трудовой договор. Срок трудового договора зависит от срока, на который ребенок передается приемному родителю, родителю-воспитателю. С этого момента Вы становитесь членом трудового коллектива отдела. Ознакомьтесь с должностными обязанностями, Правилами внутреннего трудового распорядка, Коллективным договором.</w:t>
            </w:r>
          </w:p>
          <w:p w:rsidR="00A6426B" w:rsidRPr="00A6426B" w:rsidRDefault="00A6426B" w:rsidP="00A6426B">
            <w:pPr>
              <w:pStyle w:val="aa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A6426B">
              <w:rPr>
                <w:rStyle w:val="ab"/>
                <w:sz w:val="30"/>
                <w:szCs w:val="30"/>
              </w:rPr>
              <w:t>Шаг 6.</w:t>
            </w:r>
            <w:r w:rsidRPr="00A6426B">
              <w:rPr>
                <w:sz w:val="30"/>
                <w:szCs w:val="30"/>
              </w:rPr>
              <w:t> Приемная семья, ДДСТ являются объектами постоянного психолого-педагогического сопровождения со стороны работников школ и дошкольных учреждений, которые посещают дети-воспитанники семьи или ДДСТ, специалистов местного социально-педагогического центра, отдела. Приемные родители и родители-воспитатели ДДСТ, как педработники, ведут документацию, посещают методические объединения и иные мероприятия, организуемые нанимателем для повышения компетентности и квалификации работников, совместно со специалистами составляют и реализуют План развития семьи и ДДСТ. Получить помощь по самым разным вопросам, связанным с воспитанием детей или выполнением должностных обязанностей приемный родитель, родитель-</w:t>
            </w:r>
            <w:r w:rsidRPr="00A6426B">
              <w:rPr>
                <w:sz w:val="30"/>
                <w:szCs w:val="30"/>
              </w:rPr>
              <w:lastRenderedPageBreak/>
              <w:t>воспитатель ДДСТ может в отделе, социально-педагогическом центре, в учреждении образования, которое посещают воспитанники приемной семьи, ДДСТ.</w:t>
            </w:r>
          </w:p>
        </w:tc>
      </w:tr>
    </w:tbl>
    <w:p w:rsidR="002200DD" w:rsidRPr="00A6426B" w:rsidRDefault="002200DD" w:rsidP="00A6426B">
      <w:pPr>
        <w:spacing w:after="0" w:line="240" w:lineRule="auto"/>
        <w:ind w:firstLine="709"/>
        <w:jc w:val="both"/>
        <w:rPr>
          <w:color w:val="auto"/>
        </w:rPr>
      </w:pPr>
    </w:p>
    <w:sectPr w:rsidR="002200DD" w:rsidRPr="00A6426B" w:rsidSect="005B086C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88" w:rsidRDefault="00975288" w:rsidP="0010795F">
      <w:pPr>
        <w:spacing w:after="0" w:line="240" w:lineRule="auto"/>
      </w:pPr>
      <w:r>
        <w:separator/>
      </w:r>
    </w:p>
  </w:endnote>
  <w:endnote w:type="continuationSeparator" w:id="0">
    <w:p w:rsidR="00975288" w:rsidRDefault="00975288" w:rsidP="0010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88" w:rsidRDefault="00975288" w:rsidP="0010795F">
      <w:pPr>
        <w:spacing w:after="0" w:line="240" w:lineRule="auto"/>
      </w:pPr>
      <w:r>
        <w:separator/>
      </w:r>
    </w:p>
  </w:footnote>
  <w:footnote w:type="continuationSeparator" w:id="0">
    <w:p w:rsidR="00975288" w:rsidRDefault="00975288" w:rsidP="0010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8BA"/>
    <w:multiLevelType w:val="hybridMultilevel"/>
    <w:tmpl w:val="7B30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4254"/>
    <w:multiLevelType w:val="multilevel"/>
    <w:tmpl w:val="99A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752B3"/>
    <w:multiLevelType w:val="multilevel"/>
    <w:tmpl w:val="B7C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075A2"/>
    <w:multiLevelType w:val="hybridMultilevel"/>
    <w:tmpl w:val="EE62D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D2A1D"/>
    <w:multiLevelType w:val="multilevel"/>
    <w:tmpl w:val="880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329D7"/>
    <w:multiLevelType w:val="multilevel"/>
    <w:tmpl w:val="C74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E1665"/>
    <w:multiLevelType w:val="multilevel"/>
    <w:tmpl w:val="CDC6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365F6"/>
    <w:multiLevelType w:val="multilevel"/>
    <w:tmpl w:val="C8B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B35F29"/>
    <w:multiLevelType w:val="multilevel"/>
    <w:tmpl w:val="CC1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39D"/>
    <w:rsid w:val="00055488"/>
    <w:rsid w:val="0006382D"/>
    <w:rsid w:val="001004A2"/>
    <w:rsid w:val="0010795F"/>
    <w:rsid w:val="001A38D5"/>
    <w:rsid w:val="001C77C4"/>
    <w:rsid w:val="002200DD"/>
    <w:rsid w:val="00233FA6"/>
    <w:rsid w:val="002729C1"/>
    <w:rsid w:val="00273B50"/>
    <w:rsid w:val="0028690C"/>
    <w:rsid w:val="002A43EE"/>
    <w:rsid w:val="002E009A"/>
    <w:rsid w:val="003C679B"/>
    <w:rsid w:val="00473A28"/>
    <w:rsid w:val="005546D7"/>
    <w:rsid w:val="00582520"/>
    <w:rsid w:val="005B086C"/>
    <w:rsid w:val="00600B69"/>
    <w:rsid w:val="00654978"/>
    <w:rsid w:val="0067271A"/>
    <w:rsid w:val="006C014C"/>
    <w:rsid w:val="007A602E"/>
    <w:rsid w:val="007A749D"/>
    <w:rsid w:val="007F1A98"/>
    <w:rsid w:val="00846617"/>
    <w:rsid w:val="00975288"/>
    <w:rsid w:val="00991A7F"/>
    <w:rsid w:val="00997E5F"/>
    <w:rsid w:val="00A630CF"/>
    <w:rsid w:val="00A6426B"/>
    <w:rsid w:val="00BC6236"/>
    <w:rsid w:val="00BC6C6C"/>
    <w:rsid w:val="00BE5287"/>
    <w:rsid w:val="00BF0574"/>
    <w:rsid w:val="00BF2142"/>
    <w:rsid w:val="00C535C0"/>
    <w:rsid w:val="00CA596B"/>
    <w:rsid w:val="00CC595C"/>
    <w:rsid w:val="00D074DF"/>
    <w:rsid w:val="00D74572"/>
    <w:rsid w:val="00D808F3"/>
    <w:rsid w:val="00DD79AB"/>
    <w:rsid w:val="00E02670"/>
    <w:rsid w:val="00E416CF"/>
    <w:rsid w:val="00E60F1E"/>
    <w:rsid w:val="00E86E16"/>
    <w:rsid w:val="00EF40A0"/>
    <w:rsid w:val="00F31A60"/>
    <w:rsid w:val="00F71FFA"/>
    <w:rsid w:val="00F84583"/>
    <w:rsid w:val="00F9376F"/>
    <w:rsid w:val="00FC4701"/>
    <w:rsid w:val="00FD239D"/>
    <w:rsid w:val="00FF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98"/>
  </w:style>
  <w:style w:type="paragraph" w:styleId="1">
    <w:name w:val="heading 1"/>
    <w:basedOn w:val="a"/>
    <w:next w:val="a"/>
    <w:link w:val="10"/>
    <w:qFormat/>
    <w:rsid w:val="00FC4701"/>
    <w:pPr>
      <w:keepNext/>
      <w:spacing w:after="0" w:line="240" w:lineRule="auto"/>
      <w:outlineLvl w:val="0"/>
    </w:pPr>
    <w:rPr>
      <w:rFonts w:eastAsia="Times New Roman"/>
      <w:color w:val="auto"/>
      <w:lang w:eastAsia="ru-RU"/>
    </w:rPr>
  </w:style>
  <w:style w:type="paragraph" w:styleId="2">
    <w:name w:val="heading 2"/>
    <w:basedOn w:val="a"/>
    <w:next w:val="a"/>
    <w:link w:val="20"/>
    <w:qFormat/>
    <w:rsid w:val="00FC4701"/>
    <w:pPr>
      <w:keepNext/>
      <w:spacing w:after="0" w:line="240" w:lineRule="auto"/>
      <w:ind w:left="7380"/>
      <w:outlineLvl w:val="1"/>
    </w:pPr>
    <w:rPr>
      <w:rFonts w:eastAsia="Times New Roman"/>
      <w:color w:val="auto"/>
      <w:lang w:eastAsia="ru-RU"/>
    </w:rPr>
  </w:style>
  <w:style w:type="paragraph" w:styleId="3">
    <w:name w:val="heading 3"/>
    <w:basedOn w:val="a"/>
    <w:next w:val="a"/>
    <w:link w:val="30"/>
    <w:qFormat/>
    <w:rsid w:val="00FC47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C4701"/>
    <w:pPr>
      <w:keepNext/>
      <w:spacing w:after="0" w:line="240" w:lineRule="auto"/>
      <w:ind w:left="4440" w:right="38"/>
      <w:outlineLvl w:val="5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701"/>
    <w:rPr>
      <w:rFonts w:eastAsia="Times New Roman"/>
      <w:color w:val="auto"/>
      <w:lang w:eastAsia="ru-RU"/>
    </w:rPr>
  </w:style>
  <w:style w:type="character" w:customStyle="1" w:styleId="20">
    <w:name w:val="Заголовок 2 Знак"/>
    <w:basedOn w:val="a0"/>
    <w:link w:val="2"/>
    <w:rsid w:val="00FC4701"/>
    <w:rPr>
      <w:rFonts w:eastAsia="Times New Roman"/>
      <w:color w:val="auto"/>
      <w:lang w:eastAsia="ru-RU"/>
    </w:rPr>
  </w:style>
  <w:style w:type="character" w:customStyle="1" w:styleId="30">
    <w:name w:val="Заголовок 3 Знак"/>
    <w:basedOn w:val="a0"/>
    <w:link w:val="3"/>
    <w:rsid w:val="00FC4701"/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C4701"/>
    <w:rPr>
      <w:rFonts w:eastAsia="Times New Roman"/>
      <w:color w:val="auto"/>
      <w:lang w:eastAsia="ru-RU"/>
    </w:rPr>
  </w:style>
  <w:style w:type="paragraph" w:styleId="a3">
    <w:name w:val="Body Text Indent"/>
    <w:basedOn w:val="a"/>
    <w:link w:val="a4"/>
    <w:rsid w:val="00FC4701"/>
    <w:pPr>
      <w:spacing w:after="120" w:line="240" w:lineRule="auto"/>
      <w:ind w:left="283"/>
    </w:pPr>
    <w:rPr>
      <w:rFonts w:eastAsia="Times New Roman"/>
      <w:color w:val="auto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4701"/>
    <w:rPr>
      <w:rFonts w:eastAsia="Times New Roman"/>
      <w:color w:val="auto"/>
      <w:sz w:val="24"/>
      <w:szCs w:val="24"/>
      <w:lang w:eastAsia="ru-RU"/>
    </w:rPr>
  </w:style>
  <w:style w:type="paragraph" w:styleId="a5">
    <w:name w:val="Body Text"/>
    <w:basedOn w:val="a"/>
    <w:link w:val="a6"/>
    <w:rsid w:val="00FC4701"/>
    <w:pPr>
      <w:spacing w:after="0" w:line="240" w:lineRule="auto"/>
      <w:jc w:val="both"/>
    </w:pPr>
    <w:rPr>
      <w:rFonts w:eastAsia="Times New Roman"/>
      <w:color w:val="auto"/>
      <w:lang w:eastAsia="ru-RU"/>
    </w:rPr>
  </w:style>
  <w:style w:type="character" w:customStyle="1" w:styleId="a6">
    <w:name w:val="Основной текст Знак"/>
    <w:basedOn w:val="a0"/>
    <w:link w:val="a5"/>
    <w:rsid w:val="00FC4701"/>
    <w:rPr>
      <w:rFonts w:eastAsia="Times New Roman"/>
      <w:color w:val="auto"/>
      <w:lang w:eastAsia="ru-RU"/>
    </w:rPr>
  </w:style>
  <w:style w:type="paragraph" w:styleId="a7">
    <w:name w:val="Title"/>
    <w:basedOn w:val="a"/>
    <w:link w:val="a8"/>
    <w:qFormat/>
    <w:rsid w:val="00FC4701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color w:val="auto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rsid w:val="00FC4701"/>
    <w:rPr>
      <w:rFonts w:eastAsia="Times New Roman"/>
      <w:color w:val="auto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E86E1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86E1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86E16"/>
    <w:rPr>
      <w:b/>
      <w:bCs/>
    </w:rPr>
  </w:style>
  <w:style w:type="character" w:styleId="ac">
    <w:name w:val="Emphasis"/>
    <w:basedOn w:val="a0"/>
    <w:uiPriority w:val="20"/>
    <w:qFormat/>
    <w:rsid w:val="00E86E16"/>
    <w:rPr>
      <w:i/>
      <w:iCs/>
    </w:rPr>
  </w:style>
  <w:style w:type="character" w:customStyle="1" w:styleId="apple-converted-space">
    <w:name w:val="apple-converted-space"/>
    <w:basedOn w:val="a0"/>
    <w:rsid w:val="00E86E16"/>
  </w:style>
  <w:style w:type="paragraph" w:styleId="ad">
    <w:name w:val="header"/>
    <w:basedOn w:val="a"/>
    <w:link w:val="ae"/>
    <w:uiPriority w:val="99"/>
    <w:semiHidden/>
    <w:unhideWhenUsed/>
    <w:rsid w:val="0010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95F"/>
  </w:style>
  <w:style w:type="paragraph" w:styleId="af">
    <w:name w:val="footer"/>
    <w:basedOn w:val="a"/>
    <w:link w:val="af0"/>
    <w:uiPriority w:val="99"/>
    <w:semiHidden/>
    <w:unhideWhenUsed/>
    <w:rsid w:val="0010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0795F"/>
  </w:style>
  <w:style w:type="paragraph" w:styleId="af1">
    <w:name w:val="No Spacing"/>
    <w:qFormat/>
    <w:rsid w:val="00BF0574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customStyle="1" w:styleId="underpoint">
    <w:name w:val="underpoint"/>
    <w:basedOn w:val="a"/>
    <w:rsid w:val="00BF0574"/>
    <w:pPr>
      <w:spacing w:before="160" w:after="160" w:line="240" w:lineRule="auto"/>
      <w:ind w:firstLine="567"/>
      <w:jc w:val="both"/>
    </w:pPr>
    <w:rPr>
      <w:rFonts w:eastAsia="Times New Roman"/>
      <w:color w:val="auto"/>
      <w:sz w:val="24"/>
      <w:szCs w:val="24"/>
      <w:lang w:eastAsia="ru-RU"/>
    </w:rPr>
  </w:style>
  <w:style w:type="table" w:styleId="af2">
    <w:name w:val="Table Grid"/>
    <w:basedOn w:val="a1"/>
    <w:uiPriority w:val="59"/>
    <w:rsid w:val="0022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3">
    <w:name w:val="List Paragraph"/>
    <w:basedOn w:val="a"/>
    <w:uiPriority w:val="34"/>
    <w:qFormat/>
    <w:rsid w:val="002200DD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A6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8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29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Krupkina_LV</dc:creator>
  <cp:keywords/>
  <dc:description/>
  <cp:lastModifiedBy>Soloveva_EVa</cp:lastModifiedBy>
  <cp:revision>6</cp:revision>
  <cp:lastPrinted>2017-11-30T05:15:00Z</cp:lastPrinted>
  <dcterms:created xsi:type="dcterms:W3CDTF">2017-12-06T08:22:00Z</dcterms:created>
  <dcterms:modified xsi:type="dcterms:W3CDTF">2017-12-06T08:33:00Z</dcterms:modified>
</cp:coreProperties>
</file>