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bookmarkStart w:id="0" w:name="_GoBack"/>
      <w:bookmarkEnd w:id="0"/>
      <w:r w:rsidRPr="009659D9">
        <w:rPr>
          <w:rFonts w:ascii="Times New Roman" w:hAnsi="Times New Roman" w:cs="Times New Roman"/>
          <w:sz w:val="30"/>
          <w:szCs w:val="30"/>
        </w:rPr>
        <w:t>Зарегистрировано в Национальном реестре правовых актов</w:t>
      </w:r>
    </w:p>
    <w:p w:rsidR="009659D9" w:rsidRPr="009659D9" w:rsidRDefault="009659D9" w:rsidP="009659D9">
      <w:pPr>
        <w:autoSpaceDE w:val="0"/>
        <w:autoSpaceDN w:val="0"/>
        <w:adjustRightInd w:val="0"/>
        <w:spacing w:before="220"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Республики Беларусь 4 июня 2003 г. N 2/949</w:t>
      </w:r>
    </w:p>
    <w:p w:rsidR="009659D9" w:rsidRPr="009659D9" w:rsidRDefault="009659D9" w:rsidP="009659D9">
      <w:pPr>
        <w:pBdr>
          <w:top w:val="single" w:sz="6" w:space="0" w:color="auto"/>
        </w:pBdr>
        <w:autoSpaceDE w:val="0"/>
        <w:autoSpaceDN w:val="0"/>
        <w:adjustRightInd w:val="0"/>
        <w:spacing w:before="100" w:after="10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З</w:t>
      </w:r>
      <w:r w:rsidRPr="009659D9">
        <w:rPr>
          <w:rFonts w:ascii="Times New Roman" w:hAnsi="Times New Roman" w:cs="Times New Roman"/>
          <w:b/>
          <w:bCs/>
          <w:sz w:val="30"/>
          <w:szCs w:val="30"/>
        </w:rPr>
        <w:t>АКОН РЕСПУБЛИКИ БЕЛАРУСЬ</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t>31 мая 2003 г. N 200-З</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t>ОБ ОСНОВАХ СИСТЕМЫ ПРОФИЛАКТИКИ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right"/>
        <w:rPr>
          <w:rFonts w:ascii="Times New Roman" w:hAnsi="Times New Roman" w:cs="Times New Roman"/>
          <w:sz w:val="30"/>
          <w:szCs w:val="30"/>
        </w:rPr>
      </w:pPr>
      <w:r w:rsidRPr="009659D9">
        <w:rPr>
          <w:rFonts w:ascii="Times New Roman" w:hAnsi="Times New Roman" w:cs="Times New Roman"/>
          <w:sz w:val="30"/>
          <w:szCs w:val="30"/>
        </w:rPr>
        <w:t>Принят Палатой представителей 22 апреля 2003 года</w:t>
      </w:r>
    </w:p>
    <w:p w:rsidR="009659D9" w:rsidRPr="009659D9" w:rsidRDefault="009659D9" w:rsidP="009659D9">
      <w:pPr>
        <w:autoSpaceDE w:val="0"/>
        <w:autoSpaceDN w:val="0"/>
        <w:adjustRightInd w:val="0"/>
        <w:spacing w:after="0" w:line="240" w:lineRule="auto"/>
        <w:jc w:val="right"/>
        <w:rPr>
          <w:rFonts w:ascii="Times New Roman" w:hAnsi="Times New Roman" w:cs="Times New Roman"/>
          <w:sz w:val="30"/>
          <w:szCs w:val="30"/>
        </w:rPr>
      </w:pPr>
      <w:r w:rsidRPr="009659D9">
        <w:rPr>
          <w:rFonts w:ascii="Times New Roman" w:hAnsi="Times New Roman" w:cs="Times New Roman"/>
          <w:sz w:val="30"/>
          <w:szCs w:val="30"/>
        </w:rPr>
        <w:t>Одобрен Советом Республики 15 мая 2003 года</w:t>
      </w:r>
    </w:p>
    <w:p w:rsidR="009659D9" w:rsidRPr="009659D9" w:rsidRDefault="009659D9" w:rsidP="009659D9">
      <w:pPr>
        <w:autoSpaceDE w:val="0"/>
        <w:autoSpaceDN w:val="0"/>
        <w:adjustRightInd w:val="0"/>
        <w:spacing w:after="0" w:line="240" w:lineRule="auto"/>
        <w:rPr>
          <w:rFonts w:ascii="Times New Roman" w:hAnsi="Times New Roman" w:cs="Times New Roman"/>
          <w:sz w:val="30"/>
          <w:szCs w:val="30"/>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9659D9" w:rsidRPr="009659D9">
        <w:trPr>
          <w:jc w:val="center"/>
        </w:trPr>
        <w:tc>
          <w:tcPr>
            <w:tcW w:w="9294" w:type="dxa"/>
            <w:tcBorders>
              <w:left w:val="single" w:sz="24" w:space="0" w:color="CED3F1"/>
              <w:right w:val="single" w:sz="24" w:space="0" w:color="F4F3F8"/>
            </w:tcBorders>
            <w:shd w:val="clear" w:color="auto" w:fill="F4F3F8"/>
          </w:tcPr>
          <w:p w:rsidR="009659D9" w:rsidRPr="009659D9" w:rsidRDefault="009659D9">
            <w:pPr>
              <w:autoSpaceDE w:val="0"/>
              <w:autoSpaceDN w:val="0"/>
              <w:adjustRightInd w:val="0"/>
              <w:spacing w:after="0" w:line="240" w:lineRule="auto"/>
              <w:jc w:val="center"/>
              <w:rPr>
                <w:rFonts w:ascii="Times New Roman" w:hAnsi="Times New Roman" w:cs="Times New Roman"/>
                <w:color w:val="392C69"/>
                <w:sz w:val="30"/>
                <w:szCs w:val="30"/>
              </w:rPr>
            </w:pPr>
            <w:r w:rsidRPr="009659D9">
              <w:rPr>
                <w:rFonts w:ascii="Times New Roman" w:hAnsi="Times New Roman" w:cs="Times New Roman"/>
                <w:color w:val="392C69"/>
                <w:sz w:val="30"/>
                <w:szCs w:val="30"/>
              </w:rPr>
              <w:t xml:space="preserve">(в ред. Законов Республики Беларусь от 26.06.2005 </w:t>
            </w:r>
            <w:hyperlink r:id="rId4" w:history="1">
              <w:r w:rsidRPr="009659D9">
                <w:rPr>
                  <w:rFonts w:ascii="Times New Roman" w:hAnsi="Times New Roman" w:cs="Times New Roman"/>
                  <w:color w:val="0000FF"/>
                  <w:sz w:val="30"/>
                  <w:szCs w:val="30"/>
                </w:rPr>
                <w:t>N 28-З</w:t>
              </w:r>
            </w:hyperlink>
            <w:r w:rsidRPr="009659D9">
              <w:rPr>
                <w:rFonts w:ascii="Times New Roman" w:hAnsi="Times New Roman" w:cs="Times New Roman"/>
                <w:color w:val="392C69"/>
                <w:sz w:val="30"/>
                <w:szCs w:val="30"/>
              </w:rPr>
              <w:t>,</w:t>
            </w:r>
          </w:p>
          <w:p w:rsidR="009659D9" w:rsidRPr="009659D9" w:rsidRDefault="009659D9">
            <w:pPr>
              <w:autoSpaceDE w:val="0"/>
              <w:autoSpaceDN w:val="0"/>
              <w:adjustRightInd w:val="0"/>
              <w:spacing w:after="0" w:line="240" w:lineRule="auto"/>
              <w:jc w:val="center"/>
              <w:rPr>
                <w:rFonts w:ascii="Times New Roman" w:hAnsi="Times New Roman" w:cs="Times New Roman"/>
                <w:color w:val="392C69"/>
                <w:sz w:val="30"/>
                <w:szCs w:val="30"/>
              </w:rPr>
            </w:pPr>
            <w:r w:rsidRPr="009659D9">
              <w:rPr>
                <w:rFonts w:ascii="Times New Roman" w:hAnsi="Times New Roman" w:cs="Times New Roman"/>
                <w:color w:val="392C69"/>
                <w:sz w:val="30"/>
                <w:szCs w:val="30"/>
              </w:rPr>
              <w:t xml:space="preserve">от 10.07.2007 </w:t>
            </w:r>
            <w:hyperlink r:id="rId5" w:history="1">
              <w:r w:rsidRPr="009659D9">
                <w:rPr>
                  <w:rFonts w:ascii="Times New Roman" w:hAnsi="Times New Roman" w:cs="Times New Roman"/>
                  <w:color w:val="0000FF"/>
                  <w:sz w:val="30"/>
                  <w:szCs w:val="30"/>
                </w:rPr>
                <w:t>N 250-З</w:t>
              </w:r>
            </w:hyperlink>
            <w:r w:rsidRPr="009659D9">
              <w:rPr>
                <w:rFonts w:ascii="Times New Roman" w:hAnsi="Times New Roman" w:cs="Times New Roman"/>
                <w:color w:val="392C69"/>
                <w:sz w:val="30"/>
                <w:szCs w:val="30"/>
              </w:rPr>
              <w:t xml:space="preserve">, от 05.01.2008 </w:t>
            </w:r>
            <w:hyperlink r:id="rId6" w:history="1">
              <w:r w:rsidRPr="009659D9">
                <w:rPr>
                  <w:rFonts w:ascii="Times New Roman" w:hAnsi="Times New Roman" w:cs="Times New Roman"/>
                  <w:color w:val="0000FF"/>
                  <w:sz w:val="30"/>
                  <w:szCs w:val="30"/>
                </w:rPr>
                <w:t>N 315-З</w:t>
              </w:r>
            </w:hyperlink>
            <w:r w:rsidRPr="009659D9">
              <w:rPr>
                <w:rFonts w:ascii="Times New Roman" w:hAnsi="Times New Roman" w:cs="Times New Roman"/>
                <w:color w:val="392C69"/>
                <w:sz w:val="30"/>
                <w:szCs w:val="30"/>
              </w:rPr>
              <w:t xml:space="preserve">, от 21.07.2008 </w:t>
            </w:r>
            <w:hyperlink r:id="rId7" w:history="1">
              <w:r w:rsidRPr="009659D9">
                <w:rPr>
                  <w:rFonts w:ascii="Times New Roman" w:hAnsi="Times New Roman" w:cs="Times New Roman"/>
                  <w:color w:val="0000FF"/>
                  <w:sz w:val="30"/>
                  <w:szCs w:val="30"/>
                </w:rPr>
                <w:t>N 417-З</w:t>
              </w:r>
            </w:hyperlink>
            <w:r w:rsidRPr="009659D9">
              <w:rPr>
                <w:rFonts w:ascii="Times New Roman" w:hAnsi="Times New Roman" w:cs="Times New Roman"/>
                <w:color w:val="392C69"/>
                <w:sz w:val="30"/>
                <w:szCs w:val="30"/>
              </w:rPr>
              <w:t>,</w:t>
            </w:r>
          </w:p>
          <w:p w:rsidR="009659D9" w:rsidRPr="009659D9" w:rsidRDefault="009659D9">
            <w:pPr>
              <w:autoSpaceDE w:val="0"/>
              <w:autoSpaceDN w:val="0"/>
              <w:adjustRightInd w:val="0"/>
              <w:spacing w:after="0" w:line="240" w:lineRule="auto"/>
              <w:jc w:val="center"/>
              <w:rPr>
                <w:rFonts w:ascii="Times New Roman" w:hAnsi="Times New Roman" w:cs="Times New Roman"/>
                <w:color w:val="392C69"/>
                <w:sz w:val="30"/>
                <w:szCs w:val="30"/>
              </w:rPr>
            </w:pPr>
            <w:r w:rsidRPr="009659D9">
              <w:rPr>
                <w:rFonts w:ascii="Times New Roman" w:hAnsi="Times New Roman" w:cs="Times New Roman"/>
                <w:color w:val="392C69"/>
                <w:sz w:val="30"/>
                <w:szCs w:val="30"/>
              </w:rPr>
              <w:t xml:space="preserve">от 26.05.2012 </w:t>
            </w:r>
            <w:hyperlink r:id="rId8" w:history="1">
              <w:r w:rsidRPr="009659D9">
                <w:rPr>
                  <w:rFonts w:ascii="Times New Roman" w:hAnsi="Times New Roman" w:cs="Times New Roman"/>
                  <w:color w:val="0000FF"/>
                  <w:sz w:val="30"/>
                  <w:szCs w:val="30"/>
                </w:rPr>
                <w:t>N 376-З</w:t>
              </w:r>
            </w:hyperlink>
            <w:r w:rsidRPr="009659D9">
              <w:rPr>
                <w:rFonts w:ascii="Times New Roman" w:hAnsi="Times New Roman" w:cs="Times New Roman"/>
                <w:color w:val="392C69"/>
                <w:sz w:val="30"/>
                <w:szCs w:val="30"/>
              </w:rPr>
              <w:t xml:space="preserve">, от 12.12.2013 </w:t>
            </w:r>
            <w:hyperlink r:id="rId9" w:history="1">
              <w:r w:rsidRPr="009659D9">
                <w:rPr>
                  <w:rFonts w:ascii="Times New Roman" w:hAnsi="Times New Roman" w:cs="Times New Roman"/>
                  <w:color w:val="0000FF"/>
                  <w:sz w:val="30"/>
                  <w:szCs w:val="30"/>
                </w:rPr>
                <w:t>N 84-З</w:t>
              </w:r>
            </w:hyperlink>
            <w:r w:rsidRPr="009659D9">
              <w:rPr>
                <w:rFonts w:ascii="Times New Roman" w:hAnsi="Times New Roman" w:cs="Times New Roman"/>
                <w:color w:val="392C69"/>
                <w:sz w:val="30"/>
                <w:szCs w:val="30"/>
              </w:rPr>
              <w:t xml:space="preserve">, от 09.01.2017 </w:t>
            </w:r>
            <w:hyperlink r:id="rId10" w:history="1">
              <w:r w:rsidRPr="009659D9">
                <w:rPr>
                  <w:rFonts w:ascii="Times New Roman" w:hAnsi="Times New Roman" w:cs="Times New Roman"/>
                  <w:color w:val="0000FF"/>
                  <w:sz w:val="30"/>
                  <w:szCs w:val="30"/>
                </w:rPr>
                <w:t>N 18-З</w:t>
              </w:r>
            </w:hyperlink>
            <w:r w:rsidRPr="009659D9">
              <w:rPr>
                <w:rFonts w:ascii="Times New Roman" w:hAnsi="Times New Roman" w:cs="Times New Roman"/>
                <w:color w:val="392C69"/>
                <w:sz w:val="30"/>
                <w:szCs w:val="30"/>
              </w:rPr>
              <w:t>)</w:t>
            </w:r>
          </w:p>
        </w:tc>
      </w:tr>
    </w:tbl>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Настоящий Закон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center"/>
        <w:outlineLvl w:val="0"/>
        <w:rPr>
          <w:rFonts w:ascii="Times New Roman" w:hAnsi="Times New Roman" w:cs="Times New Roman"/>
          <w:b/>
          <w:bCs/>
          <w:sz w:val="30"/>
          <w:szCs w:val="30"/>
        </w:rPr>
      </w:pPr>
      <w:r w:rsidRPr="009659D9">
        <w:rPr>
          <w:rFonts w:ascii="Times New Roman" w:hAnsi="Times New Roman" w:cs="Times New Roman"/>
          <w:b/>
          <w:bCs/>
          <w:sz w:val="30"/>
          <w:szCs w:val="30"/>
        </w:rPr>
        <w:t>ГЛАВА 1</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t>ОСНОВНЫЕ ПОЛОЖЕНИЯ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 Основные термины, применяемые в настоящем Законе, и их определения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 настоящем Законе применяются следующие основные термины и их определения: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Pr>
          <w:rFonts w:ascii="Times New Roman" w:hAnsi="Times New Roman" w:cs="Times New Roman"/>
          <w:sz w:val="30"/>
          <w:szCs w:val="30"/>
        </w:rPr>
        <w:t>Безнадзорность – </w:t>
      </w:r>
      <w:r w:rsidRPr="009659D9">
        <w:rPr>
          <w:rFonts w:ascii="Times New Roman" w:hAnsi="Times New Roman" w:cs="Times New Roman"/>
          <w:sz w:val="30"/>
          <w:szCs w:val="30"/>
        </w:rPr>
        <w:t>социальное явление, характеризующееся отсутствием надлежащего надзора за поведением и образом жизни несовершеннолетних, способствующим совершению ими деяний, содержащих признаки административного правонарушения либо преступления (далее, если не установлено иное, - правонарушения);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1"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2"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безнадзорный - лицо в возрасте до восемнадцати лет, надзор за поведением которого отсутствует вследствие неисполнения или ненадлежащего исполнения родителями, опекунами или попечителями </w:t>
      </w:r>
      <w:r w:rsidRPr="009659D9">
        <w:rPr>
          <w:rFonts w:ascii="Times New Roman" w:hAnsi="Times New Roman" w:cs="Times New Roman"/>
          <w:sz w:val="30"/>
          <w:szCs w:val="30"/>
        </w:rPr>
        <w:lastRenderedPageBreak/>
        <w:t xml:space="preserve">обязанностей по его воспитанию и содержанию либо вследствие его самовольного ухода из дома, детского </w:t>
      </w:r>
      <w:proofErr w:type="spellStart"/>
      <w:r w:rsidRPr="009659D9">
        <w:rPr>
          <w:rFonts w:ascii="Times New Roman" w:hAnsi="Times New Roman" w:cs="Times New Roman"/>
          <w:sz w:val="30"/>
          <w:szCs w:val="30"/>
        </w:rPr>
        <w:t>интернатного</w:t>
      </w:r>
      <w:proofErr w:type="spellEnd"/>
      <w:r w:rsidRPr="009659D9">
        <w:rPr>
          <w:rFonts w:ascii="Times New Roman" w:hAnsi="Times New Roman" w:cs="Times New Roman"/>
          <w:sz w:val="30"/>
          <w:szCs w:val="30"/>
        </w:rPr>
        <w:t xml:space="preserve"> учреждения;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беспризорный - безнадзорный, не имеющий места жительства (места пребывания);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комплексная реабилитация несовершеннолетнего - система мероприятий по оказанию социально-педагогической, психологической помощи, проведению медицинской профилактики и медицинской реабилитации в отношении несовершеннолетнего, потребление которым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направленных на восстановление здоровья несовершеннолетнего, формирование у него умений и навыков оценивать, контролировать и конструктивно разрешать проблемные ситуации, формирование ценностных ориентаций и культуры здорового образа жизни;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15"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несовершеннолетний, находящийся в социально опасном положении, - лицо в возрасте до восемнадцати лет, находящееся в обстановке, при которой не удовлетворяются его основные жизненные потребности; которое вследствие беспризорности или безнадзорности совершает правонарушения; родители, опекуны или попечители которого ведут аморальный образ жизни, что оказывает вредное воздействие на указанное лицо, злоупотребляют своими правами и (или) жестоко обращаются с ним либо иным образом </w:t>
      </w:r>
      <w:proofErr w:type="spellStart"/>
      <w:r w:rsidRPr="009659D9">
        <w:rPr>
          <w:rFonts w:ascii="Times New Roman" w:hAnsi="Times New Roman" w:cs="Times New Roman"/>
          <w:sz w:val="30"/>
          <w:szCs w:val="30"/>
        </w:rPr>
        <w:t>ненадлежаще</w:t>
      </w:r>
      <w:proofErr w:type="spellEnd"/>
      <w:r w:rsidRPr="009659D9">
        <w:rPr>
          <w:rFonts w:ascii="Times New Roman" w:hAnsi="Times New Roman" w:cs="Times New Roman"/>
          <w:sz w:val="30"/>
          <w:szCs w:val="30"/>
        </w:rPr>
        <w:t xml:space="preserve"> исполняют обязанности по воспитанию и содержанию указанного лица, в связи с чем имеет место опасность для его жизни или здоровья;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6"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7"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семья, находящаяся в социально опасном положении, - семья, несовершеннолетние члены которой находятся в социально опасном положении;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социально-психолого-</w:t>
      </w:r>
      <w:r w:rsidRPr="009659D9">
        <w:rPr>
          <w:rFonts w:ascii="Times New Roman" w:hAnsi="Times New Roman" w:cs="Times New Roman"/>
          <w:sz w:val="30"/>
          <w:szCs w:val="30"/>
        </w:rPr>
        <w:lastRenderedPageBreak/>
        <w:t>педагогической реабилитации или предупреждению совершения несовершеннолетними правонарушений;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профилактика безнадзорности и правонарушений несовершеннолетних - система социальных, правовых и иных мер, которые направлены на выявление и устранение причин и условий, способствующих безнадзорности, беспризорности, совершению несовершеннолетними правонарушений, и осуществляются в совокупности с индивидуальной профилактической работой с несовершеннолетними и семьями, находящимися в социально опасном положении.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2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исключен. - </w:t>
      </w:r>
      <w:hyperlink r:id="rId21"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 Основные задачи и принципы деятельности по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Основными задачами деятельности по профилактике безнадзорности и правонарушений несовершеннолетних являются: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предупреждение безнадзорности, беспризорности, правонарушений несовершеннолетних, выявление и устранение их причин и условий;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2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обеспечение защиты прав и законных интересов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социально-психолого-педагогическая реабилитация несовершеннолетних и семей, находящихся в социально опасном положении;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выявление и пресечение случаев вовлечения несовершеннолетних в совершение правонарушений.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2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воспитанию несовершеннолетних с соблюдением конфиденциальности полученной информации, государственной поддержки органов, </w:t>
      </w:r>
      <w:r w:rsidRPr="009659D9">
        <w:rPr>
          <w:rFonts w:ascii="Times New Roman" w:hAnsi="Times New Roman" w:cs="Times New Roman"/>
          <w:sz w:val="30"/>
          <w:szCs w:val="30"/>
        </w:rPr>
        <w:lastRenderedPageBreak/>
        <w:t>учреждений и иных организаций, осуществляющих деятельность, связанную с профилактикой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3. Законодательство Республики Беларусь 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2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Законодательство Республики Беларусь, регулирующее деятельность по профилактике безнадзорности и правонарушений несовершеннолетних, основывается на </w:t>
      </w:r>
      <w:hyperlink r:id="rId25" w:history="1">
        <w:r w:rsidRPr="009659D9">
          <w:rPr>
            <w:rFonts w:ascii="Times New Roman" w:hAnsi="Times New Roman" w:cs="Times New Roman"/>
            <w:color w:val="0000FF"/>
            <w:sz w:val="30"/>
            <w:szCs w:val="30"/>
          </w:rPr>
          <w:t>Конституции</w:t>
        </w:r>
      </w:hyperlink>
      <w:r w:rsidRPr="009659D9">
        <w:rPr>
          <w:rFonts w:ascii="Times New Roman" w:hAnsi="Times New Roman" w:cs="Times New Roman"/>
          <w:sz w:val="30"/>
          <w:szCs w:val="30"/>
        </w:rPr>
        <w:t xml:space="preserve"> Республики Беларусь, общепризнанных принципах международного права и состоит из настоящего Закона, </w:t>
      </w:r>
      <w:hyperlink r:id="rId26" w:history="1">
        <w:r w:rsidRPr="009659D9">
          <w:rPr>
            <w:rFonts w:ascii="Times New Roman" w:hAnsi="Times New Roman" w:cs="Times New Roman"/>
            <w:color w:val="0000FF"/>
            <w:sz w:val="30"/>
            <w:szCs w:val="30"/>
          </w:rPr>
          <w:t>Кодекса</w:t>
        </w:r>
      </w:hyperlink>
      <w:r w:rsidRPr="009659D9">
        <w:rPr>
          <w:rFonts w:ascii="Times New Roman" w:hAnsi="Times New Roman" w:cs="Times New Roman"/>
          <w:sz w:val="30"/>
          <w:szCs w:val="30"/>
        </w:rPr>
        <w:t xml:space="preserve"> Республики Беларусь об образовании, </w:t>
      </w:r>
      <w:hyperlink r:id="rId2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19 ноября 1993 года "О правах ребенка" (</w:t>
      </w:r>
      <w:proofErr w:type="spellStart"/>
      <w:r w:rsidRPr="009659D9">
        <w:rPr>
          <w:rFonts w:ascii="Times New Roman" w:hAnsi="Times New Roman" w:cs="Times New Roman"/>
          <w:sz w:val="30"/>
          <w:szCs w:val="30"/>
        </w:rPr>
        <w:t>Ведамасцi</w:t>
      </w:r>
      <w:proofErr w:type="spellEnd"/>
      <w:r w:rsidRPr="009659D9">
        <w:rPr>
          <w:rFonts w:ascii="Times New Roman" w:hAnsi="Times New Roman" w:cs="Times New Roman"/>
          <w:sz w:val="30"/>
          <w:szCs w:val="30"/>
        </w:rPr>
        <w:t xml:space="preserve"> </w:t>
      </w:r>
      <w:proofErr w:type="spellStart"/>
      <w:r w:rsidRPr="009659D9">
        <w:rPr>
          <w:rFonts w:ascii="Times New Roman" w:hAnsi="Times New Roman" w:cs="Times New Roman"/>
          <w:sz w:val="30"/>
          <w:szCs w:val="30"/>
        </w:rPr>
        <w:t>Вярхоўнага</w:t>
      </w:r>
      <w:proofErr w:type="spellEnd"/>
      <w:r w:rsidRPr="009659D9">
        <w:rPr>
          <w:rFonts w:ascii="Times New Roman" w:hAnsi="Times New Roman" w:cs="Times New Roman"/>
          <w:sz w:val="30"/>
          <w:szCs w:val="30"/>
        </w:rPr>
        <w:t xml:space="preserve"> </w:t>
      </w:r>
      <w:proofErr w:type="spellStart"/>
      <w:r w:rsidRPr="009659D9">
        <w:rPr>
          <w:rFonts w:ascii="Times New Roman" w:hAnsi="Times New Roman" w:cs="Times New Roman"/>
          <w:sz w:val="30"/>
          <w:szCs w:val="30"/>
        </w:rPr>
        <w:t>Савета</w:t>
      </w:r>
      <w:proofErr w:type="spellEnd"/>
      <w:r w:rsidRPr="009659D9">
        <w:rPr>
          <w:rFonts w:ascii="Times New Roman" w:hAnsi="Times New Roman" w:cs="Times New Roman"/>
          <w:sz w:val="30"/>
          <w:szCs w:val="30"/>
        </w:rPr>
        <w:t xml:space="preserve"> </w:t>
      </w:r>
      <w:proofErr w:type="spellStart"/>
      <w:r w:rsidRPr="009659D9">
        <w:rPr>
          <w:rFonts w:ascii="Times New Roman" w:hAnsi="Times New Roman" w:cs="Times New Roman"/>
          <w:sz w:val="30"/>
          <w:szCs w:val="30"/>
        </w:rPr>
        <w:t>Рэспублiкi</w:t>
      </w:r>
      <w:proofErr w:type="spellEnd"/>
      <w:r w:rsidRPr="009659D9">
        <w:rPr>
          <w:rFonts w:ascii="Times New Roman" w:hAnsi="Times New Roman" w:cs="Times New Roman"/>
          <w:sz w:val="30"/>
          <w:szCs w:val="30"/>
        </w:rPr>
        <w:t xml:space="preserve"> Беларусь, 1993 г., N 33, ст. 430; Национальный реестр правовых актов Республики Беларусь, 2000 г., N 103, 2/215) и других актов законодательства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4. Органы, учреждения и иные организации, осуществляющие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Органами, осуществляющими профилактику безнадзорности и правонарушений несовершеннолетних, являются: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комиссии по делам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опеки и попечительства;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Министерство образования Республики Беларусь, структурные подразделения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если не установлено иное, - органы управления образованием);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Министерство здравоохранения Республики Беларусь,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w:t>
      </w:r>
      <w:r w:rsidRPr="009659D9">
        <w:rPr>
          <w:rFonts w:ascii="Times New Roman" w:hAnsi="Times New Roman" w:cs="Times New Roman"/>
          <w:sz w:val="30"/>
          <w:szCs w:val="30"/>
        </w:rPr>
        <w:lastRenderedPageBreak/>
        <w:t>республиканских органов государственного управления (далее, если не установлено иное, - органы управления здравоохранением);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Министерство труда и социальной защиты Республики Беларусь, структурные подразделения областных (Минского городского) исполнительных комитетов, городских, районных исполнительных комитетов, осуществляющие государственно-властные полномочия в сфере труда, занятости и социальной защиты (далее - органы по труду, занятости и социальной защите);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Министерство внутренних дел Республики Беларусь, территориальные органы внутренних дел Республики Беларусь (далее, если не установлено иное, - органы внутренних дел).</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(часть первая статьи 4 в ред. </w:t>
      </w:r>
      <w:hyperlink r:id="rId2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Иные органы, учреждения и организации в пределах своей компетенции осуществляют деятельность по профилактике безнадзорности и правонарушений несовершеннолетних в порядке, установленном настоящим Законом и иными актами законодательства.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bookmarkStart w:id="1" w:name="Par70"/>
      <w:bookmarkEnd w:id="1"/>
      <w:r w:rsidRPr="009659D9">
        <w:rPr>
          <w:rFonts w:ascii="Times New Roman" w:hAnsi="Times New Roman" w:cs="Times New Roman"/>
          <w:b/>
          <w:bCs/>
          <w:sz w:val="30"/>
          <w:szCs w:val="30"/>
        </w:rPr>
        <w:t>Статья 5. Категории несовершеннолетних, в отношении которых проводится индивидуальная профилактическая работа</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2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bookmarkStart w:id="2" w:name="Par73"/>
      <w:bookmarkEnd w:id="2"/>
      <w:r w:rsidRPr="009659D9">
        <w:rPr>
          <w:rFonts w:ascii="Times New Roman" w:hAnsi="Times New Roman" w:cs="Times New Roman"/>
          <w:sz w:val="30"/>
          <w:szCs w:val="30"/>
        </w:rP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следующих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 w:name="Par74"/>
      <w:bookmarkEnd w:id="3"/>
      <w:r w:rsidRPr="009659D9">
        <w:rPr>
          <w:rFonts w:ascii="Times New Roman" w:hAnsi="Times New Roman" w:cs="Times New Roman"/>
          <w:sz w:val="30"/>
          <w:szCs w:val="30"/>
        </w:rPr>
        <w:t>безнадзорных;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беспризорных;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4" w:name="Par76"/>
      <w:bookmarkEnd w:id="4"/>
      <w:r w:rsidRPr="009659D9">
        <w:rPr>
          <w:rFonts w:ascii="Times New Roman" w:hAnsi="Times New Roman" w:cs="Times New Roman"/>
          <w:sz w:val="30"/>
          <w:szCs w:val="30"/>
        </w:rPr>
        <w:t>занимающихся бродяжничеством или попрошайничеством;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5" w:name="Par77"/>
      <w:bookmarkEnd w:id="5"/>
      <w:r w:rsidRPr="009659D9">
        <w:rPr>
          <w:rFonts w:ascii="Times New Roman" w:hAnsi="Times New Roman" w:cs="Times New Roman"/>
          <w:sz w:val="30"/>
          <w:szCs w:val="30"/>
        </w:rPr>
        <w:t>содержащихся в приемниках-распределителях для несовершеннолетних, социально-педагогических учреждениях;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6" w:name="Par79"/>
      <w:bookmarkEnd w:id="6"/>
      <w:r w:rsidRPr="009659D9">
        <w:rPr>
          <w:rFonts w:ascii="Times New Roman" w:hAnsi="Times New Roman" w:cs="Times New Roman"/>
          <w:sz w:val="30"/>
          <w:szCs w:val="30"/>
        </w:rPr>
        <w:t>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(в ред. Законов Республики Беларусь от 12.12.2013 </w:t>
      </w:r>
      <w:hyperlink r:id="rId31" w:history="1">
        <w:r w:rsidRPr="009659D9">
          <w:rPr>
            <w:rFonts w:ascii="Times New Roman" w:hAnsi="Times New Roman" w:cs="Times New Roman"/>
            <w:color w:val="0000FF"/>
            <w:sz w:val="30"/>
            <w:szCs w:val="30"/>
          </w:rPr>
          <w:t>N 84-З</w:t>
        </w:r>
      </w:hyperlink>
      <w:r w:rsidRPr="009659D9">
        <w:rPr>
          <w:rFonts w:ascii="Times New Roman" w:hAnsi="Times New Roman" w:cs="Times New Roman"/>
          <w:sz w:val="30"/>
          <w:szCs w:val="30"/>
        </w:rPr>
        <w:t xml:space="preserve">, от 09.01.2017 </w:t>
      </w:r>
      <w:hyperlink r:id="rId32"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7" w:name="Par81"/>
      <w:bookmarkEnd w:id="7"/>
      <w:r w:rsidRPr="009659D9">
        <w:rPr>
          <w:rFonts w:ascii="Times New Roman" w:hAnsi="Times New Roman" w:cs="Times New Roman"/>
          <w:sz w:val="30"/>
          <w:szCs w:val="30"/>
        </w:rPr>
        <w:t>привлеченных к административной ответственности;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совершивших деяния, содержащие признаки административных правонарушений, но не достигших ко времени совершения таких деяний возраста, с которого наступает административная ответственность;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8" w:name="Par83"/>
      <w:bookmarkEnd w:id="8"/>
      <w:r w:rsidRPr="009659D9">
        <w:rPr>
          <w:rFonts w:ascii="Times New Roman" w:hAnsi="Times New Roman" w:cs="Times New Roman"/>
          <w:sz w:val="30"/>
          <w:szCs w:val="30"/>
        </w:rPr>
        <w:t xml:space="preserve">в отношении которых приняты решения об отказе в возбуждении уголовного дела или о прекращении производства по уголовному делу из-за </w:t>
      </w:r>
      <w:proofErr w:type="spellStart"/>
      <w:r w:rsidRPr="009659D9">
        <w:rPr>
          <w:rFonts w:ascii="Times New Roman" w:hAnsi="Times New Roman" w:cs="Times New Roman"/>
          <w:sz w:val="30"/>
          <w:szCs w:val="30"/>
        </w:rPr>
        <w:t>недостижения</w:t>
      </w:r>
      <w:proofErr w:type="spellEnd"/>
      <w:r w:rsidRPr="009659D9">
        <w:rPr>
          <w:rFonts w:ascii="Times New Roman" w:hAnsi="Times New Roman" w:cs="Times New Roman"/>
          <w:sz w:val="30"/>
          <w:szCs w:val="30"/>
        </w:rPr>
        <w:t xml:space="preserve">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либо о прекращении проверки и разъяснении заявителю права возбудить в суде в соответствии со </w:t>
      </w:r>
      <w:hyperlink r:id="rId33" w:history="1">
        <w:r w:rsidRPr="009659D9">
          <w:rPr>
            <w:rFonts w:ascii="Times New Roman" w:hAnsi="Times New Roman" w:cs="Times New Roman"/>
            <w:color w:val="0000FF"/>
            <w:sz w:val="30"/>
            <w:szCs w:val="30"/>
          </w:rPr>
          <w:t>статьей 426</w:t>
        </w:r>
      </w:hyperlink>
      <w:r w:rsidRPr="009659D9">
        <w:rPr>
          <w:rFonts w:ascii="Times New Roman" w:hAnsi="Times New Roman" w:cs="Times New Roman"/>
          <w:sz w:val="30"/>
          <w:szCs w:val="30"/>
        </w:rPr>
        <w:t xml:space="preserve"> Уголовно-процессуального кодекса Республики Беларусь уголовное дело частного обвинения;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9" w:name="Par85"/>
      <w:bookmarkEnd w:id="9"/>
      <w:r w:rsidRPr="009659D9">
        <w:rPr>
          <w:rFonts w:ascii="Times New Roman" w:hAnsi="Times New Roman" w:cs="Times New Roman"/>
          <w:sz w:val="30"/>
          <w:szCs w:val="30"/>
        </w:rPr>
        <w:t>подозреваемых или обвиняемых в совершении преступлений;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0" w:name="Par87"/>
      <w:bookmarkEnd w:id="10"/>
      <w:r w:rsidRPr="009659D9">
        <w:rPr>
          <w:rFonts w:ascii="Times New Roman" w:hAnsi="Times New Roman" w:cs="Times New Roman"/>
          <w:sz w:val="30"/>
          <w:szCs w:val="30"/>
        </w:rPr>
        <w:t>освобожденных от уголовной ответственности в силу утраты деянием общественной опасности, в связи с деятельным раскаянием, примирением с потерпевшим, освобожденных от наказания вследствие чрезвычайных обстоятельств, на основании актов амнистии или помилования;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1" w:name="Par88"/>
      <w:bookmarkEnd w:id="11"/>
      <w:r w:rsidRPr="009659D9">
        <w:rPr>
          <w:rFonts w:ascii="Times New Roman" w:hAnsi="Times New Roman" w:cs="Times New Roman"/>
          <w:sz w:val="30"/>
          <w:szCs w:val="30"/>
        </w:rPr>
        <w:t>освобожденных от уголовной ответственности с передачей их под наблюдение родителей, опекунов или попечителей;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2" w:name="Par89"/>
      <w:bookmarkEnd w:id="12"/>
      <w:r w:rsidRPr="009659D9">
        <w:rPr>
          <w:rFonts w:ascii="Times New Roman" w:hAnsi="Times New Roman" w:cs="Times New Roman"/>
          <w:sz w:val="30"/>
          <w:szCs w:val="30"/>
        </w:rPr>
        <w:t>осужденных с отсрочкой исполнения наказания, с условным неприменением наказания, без назначения наказания, условно-досрочно освобожденных от наказания;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осужденных с применением принудительных мер воспитательного характера;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3" w:name="Par91"/>
      <w:bookmarkEnd w:id="13"/>
      <w:r w:rsidRPr="009659D9">
        <w:rPr>
          <w:rFonts w:ascii="Times New Roman" w:hAnsi="Times New Roman" w:cs="Times New Roman"/>
          <w:sz w:val="30"/>
          <w:szCs w:val="30"/>
        </w:rPr>
        <w:t>осужденных с назначением наказания в виде общественных работ, штрафа, лишения права заниматься определенной деятельностью, исправительных работ, ограничения свободы;</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4" w:name="Par92"/>
      <w:bookmarkEnd w:id="14"/>
      <w:r w:rsidRPr="009659D9">
        <w:rPr>
          <w:rFonts w:ascii="Times New Roman" w:hAnsi="Times New Roman" w:cs="Times New Roman"/>
          <w:sz w:val="30"/>
          <w:szCs w:val="30"/>
        </w:rPr>
        <w:lastRenderedPageBreak/>
        <w:t>освобожденных из воспитательных колоний, арестных домов;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5" w:name="Par93"/>
      <w:bookmarkEnd w:id="15"/>
      <w:r w:rsidRPr="009659D9">
        <w:rPr>
          <w:rFonts w:ascii="Times New Roman" w:hAnsi="Times New Roman" w:cs="Times New Roman"/>
          <w:sz w:val="30"/>
          <w:szCs w:val="30"/>
        </w:rPr>
        <w:t>содержащихся в специальных учебно-воспитательных учреждениях, специальных лечебно-воспитательных учреждениях;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6" w:name="Par95"/>
      <w:bookmarkEnd w:id="16"/>
      <w:r w:rsidRPr="009659D9">
        <w:rPr>
          <w:rFonts w:ascii="Times New Roman" w:hAnsi="Times New Roman" w:cs="Times New Roman"/>
          <w:sz w:val="30"/>
          <w:szCs w:val="30"/>
        </w:rPr>
        <w:t>вернувшихся из специальных учебно-воспитательных учреждений, специальных лечебно-воспитательных учреждений.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37"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родителей, которые не исполняют или ненадлежащим образом исполняют обязанности по воспитанию и содержанию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3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6. Основания для проведения индивидуальной профилактической работы</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Индивидуальная профилактическая работа в отношении несовершеннолетних, их родителей, указанных в </w:t>
      </w:r>
      <w:hyperlink w:anchor="Par70" w:history="1">
        <w:r w:rsidRPr="009659D9">
          <w:rPr>
            <w:rFonts w:ascii="Times New Roman" w:hAnsi="Times New Roman" w:cs="Times New Roman"/>
            <w:color w:val="0000FF"/>
            <w:sz w:val="30"/>
            <w:szCs w:val="30"/>
          </w:rPr>
          <w:t>статье 5</w:t>
        </w:r>
      </w:hyperlink>
      <w:r w:rsidRPr="009659D9">
        <w:rPr>
          <w:rFonts w:ascii="Times New Roman" w:hAnsi="Times New Roman" w:cs="Times New Roman"/>
          <w:sz w:val="30"/>
          <w:szCs w:val="30"/>
        </w:rPr>
        <w:t xml:space="preserve"> настоящего Закона, проводится на основании следующих документов:</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39"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40"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заявления несовершеннолетнего либо его родителей, опекунов или попечителей об оказании им помощи по вопросам, относящимся к компетенции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4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приговора, решения, постановления или определения суда;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постановления комиссии по делам несовершеннолетних, прокурора, следователя, органа дознания или начальника органа внутренних дел.</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абзацы пятый - шестой исключены. - </w:t>
      </w:r>
      <w:hyperlink r:id="rId42"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7. Сроки проведения и основания прекращения индивидуальной профилактической работы</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4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Индивидуальная профилактическая работа в отношении несовершеннолетних начинается со дня получения органом, учреждением или иной организацией, осуществляющими профилактику безнадзорности и правонарушений несовершеннолетних, документа, являющегося основанием для проведения индивидуальной профилактической работы.</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Индивидуальная профилактическая работа в отношении несовершеннолетних прекращается по решению руководителя органа, учреждения или иной организации, осуществляющих профилактику безнадзорности и правонарушений несовершеннолетних, при наличии оснований, предусмотренных </w:t>
      </w:r>
      <w:hyperlink w:anchor="Par123" w:history="1">
        <w:r w:rsidRPr="009659D9">
          <w:rPr>
            <w:rFonts w:ascii="Times New Roman" w:hAnsi="Times New Roman" w:cs="Times New Roman"/>
            <w:color w:val="0000FF"/>
            <w:sz w:val="30"/>
            <w:szCs w:val="30"/>
          </w:rPr>
          <w:t>частью пятой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Индивидуальная профилактическая работа в отношении несовершеннолетних проводится по месту их жительства (месту пребывания) и (или) учебы.</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7" w:name="Par116"/>
      <w:bookmarkEnd w:id="17"/>
      <w:r w:rsidRPr="009659D9">
        <w:rPr>
          <w:rFonts w:ascii="Times New Roman" w:hAnsi="Times New Roman" w:cs="Times New Roman"/>
          <w:sz w:val="30"/>
          <w:szCs w:val="30"/>
        </w:rPr>
        <w:t>Индивидуальная профилактическая работа проводится в отношении несовершеннолетних, указанных: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hyperlink w:anchor="Par74" w:history="1">
        <w:r w:rsidRPr="009659D9">
          <w:rPr>
            <w:rFonts w:ascii="Times New Roman" w:hAnsi="Times New Roman" w:cs="Times New Roman"/>
            <w:color w:val="0000FF"/>
            <w:sz w:val="30"/>
            <w:szCs w:val="30"/>
          </w:rPr>
          <w:t>абзацах втором</w:t>
        </w:r>
      </w:hyperlink>
      <w:r w:rsidRPr="009659D9">
        <w:rPr>
          <w:rFonts w:ascii="Times New Roman" w:hAnsi="Times New Roman" w:cs="Times New Roman"/>
          <w:sz w:val="30"/>
          <w:szCs w:val="30"/>
        </w:rPr>
        <w:t xml:space="preserve"> - </w:t>
      </w:r>
      <w:hyperlink w:anchor="Par76" w:history="1">
        <w:r w:rsidRPr="009659D9">
          <w:rPr>
            <w:rFonts w:ascii="Times New Roman" w:hAnsi="Times New Roman" w:cs="Times New Roman"/>
            <w:color w:val="0000FF"/>
            <w:sz w:val="30"/>
            <w:szCs w:val="30"/>
          </w:rPr>
          <w:t>четвертом части первой статьи 5</w:t>
        </w:r>
      </w:hyperlink>
      <w:r w:rsidRPr="009659D9">
        <w:rPr>
          <w:rFonts w:ascii="Times New Roman" w:hAnsi="Times New Roman" w:cs="Times New Roman"/>
          <w:sz w:val="30"/>
          <w:szCs w:val="30"/>
        </w:rPr>
        <w:t xml:space="preserve"> настоящего Закона, до устранения причин и условий, способствовавших безнадзорности, беспризорности, занятию бродяжничеством или попрошайничеством, но не менее шести месяцев;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hyperlink w:anchor="Par77" w:history="1">
        <w:r w:rsidRPr="009659D9">
          <w:rPr>
            <w:rFonts w:ascii="Times New Roman" w:hAnsi="Times New Roman" w:cs="Times New Roman"/>
            <w:color w:val="0000FF"/>
            <w:sz w:val="30"/>
            <w:szCs w:val="30"/>
          </w:rPr>
          <w:t>абзацах пятом</w:t>
        </w:r>
      </w:hyperlink>
      <w:r w:rsidRPr="009659D9">
        <w:rPr>
          <w:rFonts w:ascii="Times New Roman" w:hAnsi="Times New Roman" w:cs="Times New Roman"/>
          <w:sz w:val="30"/>
          <w:szCs w:val="30"/>
        </w:rPr>
        <w:t xml:space="preserve"> и </w:t>
      </w:r>
      <w:hyperlink w:anchor="Par93" w:history="1">
        <w:r w:rsidRPr="009659D9">
          <w:rPr>
            <w:rFonts w:ascii="Times New Roman" w:hAnsi="Times New Roman" w:cs="Times New Roman"/>
            <w:color w:val="0000FF"/>
            <w:sz w:val="30"/>
            <w:szCs w:val="30"/>
          </w:rPr>
          <w:t>семнадцатом части первой статьи 5</w:t>
        </w:r>
      </w:hyperlink>
      <w:r w:rsidRPr="009659D9">
        <w:rPr>
          <w:rFonts w:ascii="Times New Roman" w:hAnsi="Times New Roman" w:cs="Times New Roman"/>
          <w:sz w:val="30"/>
          <w:szCs w:val="30"/>
        </w:rPr>
        <w:t xml:space="preserve"> настоящего Закона, на протяжении времени пребывания соответственно в приемниках-распределителях для несовершеннолетних, социально-педагогических учреждениях, специальных учебно-воспитательных учреждениях и специальных лечебно-воспитательных учреждениях;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hyperlink w:anchor="Par79" w:history="1">
        <w:r w:rsidRPr="009659D9">
          <w:rPr>
            <w:rFonts w:ascii="Times New Roman" w:hAnsi="Times New Roman" w:cs="Times New Roman"/>
            <w:color w:val="0000FF"/>
            <w:sz w:val="30"/>
            <w:szCs w:val="30"/>
          </w:rPr>
          <w:t>абзаце шестом части первой статьи 5</w:t>
        </w:r>
      </w:hyperlink>
      <w:r w:rsidRPr="009659D9">
        <w:rPr>
          <w:rFonts w:ascii="Times New Roman" w:hAnsi="Times New Roman" w:cs="Times New Roman"/>
          <w:sz w:val="30"/>
          <w:szCs w:val="30"/>
        </w:rPr>
        <w:t xml:space="preserve"> настоящего Закона, в отношении которых в связи с установлением в соответствии с законодательством потребления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проводится медицинская профилактика, - в течение одного года, а в отношении которых осуществляется диспансерное наблюдение, - в течение трех лет;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hyperlink w:anchor="Par81" w:history="1">
        <w:r w:rsidRPr="009659D9">
          <w:rPr>
            <w:rFonts w:ascii="Times New Roman" w:hAnsi="Times New Roman" w:cs="Times New Roman"/>
            <w:color w:val="0000FF"/>
            <w:sz w:val="30"/>
            <w:szCs w:val="30"/>
          </w:rPr>
          <w:t>абзацах седьмом</w:t>
        </w:r>
      </w:hyperlink>
      <w:r w:rsidRPr="009659D9">
        <w:rPr>
          <w:rFonts w:ascii="Times New Roman" w:hAnsi="Times New Roman" w:cs="Times New Roman"/>
          <w:sz w:val="30"/>
          <w:szCs w:val="30"/>
        </w:rPr>
        <w:t xml:space="preserve"> - </w:t>
      </w:r>
      <w:hyperlink w:anchor="Par83" w:history="1">
        <w:r w:rsidRPr="009659D9">
          <w:rPr>
            <w:rFonts w:ascii="Times New Roman" w:hAnsi="Times New Roman" w:cs="Times New Roman"/>
            <w:color w:val="0000FF"/>
            <w:sz w:val="30"/>
            <w:szCs w:val="30"/>
          </w:rPr>
          <w:t>девятом</w:t>
        </w:r>
      </w:hyperlink>
      <w:r w:rsidRPr="009659D9">
        <w:rPr>
          <w:rFonts w:ascii="Times New Roman" w:hAnsi="Times New Roman" w:cs="Times New Roman"/>
          <w:sz w:val="30"/>
          <w:szCs w:val="30"/>
        </w:rPr>
        <w:t xml:space="preserve">, </w:t>
      </w:r>
      <w:hyperlink w:anchor="Par87" w:history="1">
        <w:r w:rsidRPr="009659D9">
          <w:rPr>
            <w:rFonts w:ascii="Times New Roman" w:hAnsi="Times New Roman" w:cs="Times New Roman"/>
            <w:color w:val="0000FF"/>
            <w:sz w:val="30"/>
            <w:szCs w:val="30"/>
          </w:rPr>
          <w:t>одиннадцатом</w:t>
        </w:r>
      </w:hyperlink>
      <w:r w:rsidRPr="009659D9">
        <w:rPr>
          <w:rFonts w:ascii="Times New Roman" w:hAnsi="Times New Roman" w:cs="Times New Roman"/>
          <w:sz w:val="30"/>
          <w:szCs w:val="30"/>
        </w:rPr>
        <w:t xml:space="preserve">, </w:t>
      </w:r>
      <w:hyperlink w:anchor="Par88" w:history="1">
        <w:r w:rsidRPr="009659D9">
          <w:rPr>
            <w:rFonts w:ascii="Times New Roman" w:hAnsi="Times New Roman" w:cs="Times New Roman"/>
            <w:color w:val="0000FF"/>
            <w:sz w:val="30"/>
            <w:szCs w:val="30"/>
          </w:rPr>
          <w:t>двенадцатом</w:t>
        </w:r>
      </w:hyperlink>
      <w:r w:rsidRPr="009659D9">
        <w:rPr>
          <w:rFonts w:ascii="Times New Roman" w:hAnsi="Times New Roman" w:cs="Times New Roman"/>
          <w:sz w:val="30"/>
          <w:szCs w:val="30"/>
        </w:rPr>
        <w:t xml:space="preserve">, </w:t>
      </w:r>
      <w:hyperlink w:anchor="Par92" w:history="1">
        <w:r w:rsidRPr="009659D9">
          <w:rPr>
            <w:rFonts w:ascii="Times New Roman" w:hAnsi="Times New Roman" w:cs="Times New Roman"/>
            <w:color w:val="0000FF"/>
            <w:sz w:val="30"/>
            <w:szCs w:val="30"/>
          </w:rPr>
          <w:t>шестнадцатом</w:t>
        </w:r>
      </w:hyperlink>
      <w:r w:rsidRPr="009659D9">
        <w:rPr>
          <w:rFonts w:ascii="Times New Roman" w:hAnsi="Times New Roman" w:cs="Times New Roman"/>
          <w:sz w:val="30"/>
          <w:szCs w:val="30"/>
        </w:rPr>
        <w:t xml:space="preserve"> и </w:t>
      </w:r>
      <w:hyperlink w:anchor="Par95" w:history="1">
        <w:r w:rsidRPr="009659D9">
          <w:rPr>
            <w:rFonts w:ascii="Times New Roman" w:hAnsi="Times New Roman" w:cs="Times New Roman"/>
            <w:color w:val="0000FF"/>
            <w:sz w:val="30"/>
            <w:szCs w:val="30"/>
          </w:rPr>
          <w:t>восемнадцатом части первой статьи 5</w:t>
        </w:r>
      </w:hyperlink>
      <w:r w:rsidRPr="009659D9">
        <w:rPr>
          <w:rFonts w:ascii="Times New Roman" w:hAnsi="Times New Roman" w:cs="Times New Roman"/>
          <w:sz w:val="30"/>
          <w:szCs w:val="30"/>
        </w:rPr>
        <w:t xml:space="preserve"> настоящего Закона, в течение одного года;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в </w:t>
      </w:r>
      <w:hyperlink w:anchor="Par85" w:history="1">
        <w:r w:rsidRPr="009659D9">
          <w:rPr>
            <w:rFonts w:ascii="Times New Roman" w:hAnsi="Times New Roman" w:cs="Times New Roman"/>
            <w:color w:val="0000FF"/>
            <w:sz w:val="30"/>
            <w:szCs w:val="30"/>
          </w:rPr>
          <w:t>абзаце десятом части первой статьи 5</w:t>
        </w:r>
      </w:hyperlink>
      <w:r w:rsidRPr="009659D9">
        <w:rPr>
          <w:rFonts w:ascii="Times New Roman" w:hAnsi="Times New Roman" w:cs="Times New Roman"/>
          <w:sz w:val="30"/>
          <w:szCs w:val="30"/>
        </w:rPr>
        <w:t xml:space="preserve"> настоящего Закона, до прекращения уголовного преследования, вступления в законную силу обвинительного или оправдательного приговора суда;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w:t>
      </w:r>
      <w:hyperlink w:anchor="Par89" w:history="1">
        <w:r w:rsidRPr="009659D9">
          <w:rPr>
            <w:rFonts w:ascii="Times New Roman" w:hAnsi="Times New Roman" w:cs="Times New Roman"/>
            <w:color w:val="0000FF"/>
            <w:sz w:val="30"/>
            <w:szCs w:val="30"/>
          </w:rPr>
          <w:t>абзацах тринадцатом</w:t>
        </w:r>
      </w:hyperlink>
      <w:r w:rsidRPr="009659D9">
        <w:rPr>
          <w:rFonts w:ascii="Times New Roman" w:hAnsi="Times New Roman" w:cs="Times New Roman"/>
          <w:sz w:val="30"/>
          <w:szCs w:val="30"/>
        </w:rPr>
        <w:t xml:space="preserve"> - </w:t>
      </w:r>
      <w:hyperlink w:anchor="Par91" w:history="1">
        <w:r w:rsidRPr="009659D9">
          <w:rPr>
            <w:rFonts w:ascii="Times New Roman" w:hAnsi="Times New Roman" w:cs="Times New Roman"/>
            <w:color w:val="0000FF"/>
            <w:sz w:val="30"/>
            <w:szCs w:val="30"/>
          </w:rPr>
          <w:t>пятнадцатом части первой статьи 5</w:t>
        </w:r>
      </w:hyperlink>
      <w:r w:rsidRPr="009659D9">
        <w:rPr>
          <w:rFonts w:ascii="Times New Roman" w:hAnsi="Times New Roman" w:cs="Times New Roman"/>
          <w:sz w:val="30"/>
          <w:szCs w:val="30"/>
        </w:rPr>
        <w:t xml:space="preserve"> настоящего Закона, до погашения судимости.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18" w:name="Par123"/>
      <w:bookmarkEnd w:id="18"/>
      <w:r w:rsidRPr="009659D9">
        <w:rPr>
          <w:rFonts w:ascii="Times New Roman" w:hAnsi="Times New Roman" w:cs="Times New Roman"/>
          <w:sz w:val="30"/>
          <w:szCs w:val="30"/>
        </w:rPr>
        <w:t xml:space="preserve">Индивидуальная профилактическая работа в отношении несовершеннолетних прекращается при истечении сроков, предусмотренных </w:t>
      </w:r>
      <w:hyperlink w:anchor="Par116" w:history="1">
        <w:r w:rsidRPr="009659D9">
          <w:rPr>
            <w:rFonts w:ascii="Times New Roman" w:hAnsi="Times New Roman" w:cs="Times New Roman"/>
            <w:color w:val="0000FF"/>
            <w:sz w:val="30"/>
            <w:szCs w:val="30"/>
          </w:rPr>
          <w:t>частью четвертой</w:t>
        </w:r>
      </w:hyperlink>
      <w:r w:rsidRPr="009659D9">
        <w:rPr>
          <w:rFonts w:ascii="Times New Roman" w:hAnsi="Times New Roman" w:cs="Times New Roman"/>
          <w:sz w:val="30"/>
          <w:szCs w:val="30"/>
        </w:rPr>
        <w:t xml:space="preserve"> настоящей статьи, или достижении возраста восемнадцати лет, избрании меры пресечения в виде заключения под стражу, осуждении к наказанию в виде ареста или лишения свободы, в случае смерти, а также в определенном законодательством порядке объявления умершими либо признания безвестно отсутствующими.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Прекращение проведения индивидуальной профилактической работы в отношении несовершеннолетних является основанием для прекращения индивидуальной профилактической работы в отношении их родителей.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8. Права несовершеннолетних, содержащихся в учреждениях,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bookmarkStart w:id="19" w:name="Par128"/>
      <w:bookmarkEnd w:id="19"/>
      <w:r w:rsidRPr="009659D9">
        <w:rPr>
          <w:rFonts w:ascii="Times New Roman" w:hAnsi="Times New Roman" w:cs="Times New Roman"/>
          <w:sz w:val="30"/>
          <w:szCs w:val="30"/>
        </w:rPr>
        <w:t>Несовершеннолетние, содержащиеся в учреждениях, осуществляющих профилактику безнадзорности и правонарушений несовершеннолетних, имеют право на: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уведомление родителей, опекунов или попечителей несовершеннолетних об их помещении в учреждения, осуществляющие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4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обжалование решений органов и учреждений, осуществляющих профилактику безнадзорности и правонарушений несовершеннолетних, в вышестоящие органы, прокуратуру или в суд;</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гуманное, не унижающее человеческого достоинства обращение;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поддержание связи с семьей путем телефонных переговоров и свиданий без ограничения их количества;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получение и отправление телеграмм, почтовых карточек, писем, бандеролей, мелких пакетов, посылок, почтовых денежных переводов, получение передач без ограничения их количества;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4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обеспечение бесплатным питанием, одеждой, обувью и другими предметами первой необходимости по </w:t>
      </w:r>
      <w:hyperlink r:id="rId46" w:history="1">
        <w:r w:rsidRPr="009659D9">
          <w:rPr>
            <w:rFonts w:ascii="Times New Roman" w:hAnsi="Times New Roman" w:cs="Times New Roman"/>
            <w:color w:val="0000FF"/>
            <w:sz w:val="30"/>
            <w:szCs w:val="30"/>
          </w:rPr>
          <w:t>нормам</w:t>
        </w:r>
      </w:hyperlink>
      <w:r w:rsidRPr="009659D9">
        <w:rPr>
          <w:rFonts w:ascii="Times New Roman" w:hAnsi="Times New Roman" w:cs="Times New Roman"/>
          <w:sz w:val="30"/>
          <w:szCs w:val="30"/>
        </w:rPr>
        <w:t>, утвержденным Правительством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Права, указанные в </w:t>
      </w:r>
      <w:hyperlink w:anchor="Par128" w:history="1">
        <w:r w:rsidRPr="009659D9">
          <w:rPr>
            <w:rFonts w:ascii="Times New Roman" w:hAnsi="Times New Roman" w:cs="Times New Roman"/>
            <w:color w:val="0000FF"/>
            <w:sz w:val="30"/>
            <w:szCs w:val="30"/>
          </w:rPr>
          <w:t>части первой</w:t>
        </w:r>
      </w:hyperlink>
      <w:r w:rsidRPr="009659D9">
        <w:rPr>
          <w:rFonts w:ascii="Times New Roman" w:hAnsi="Times New Roman" w:cs="Times New Roman"/>
          <w:sz w:val="30"/>
          <w:szCs w:val="30"/>
        </w:rPr>
        <w:t xml:space="preserve"> настоящей статьи, не должны толковаться как отрицание или умаление других прав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9. Гарантии исполнения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учреждения и иные организации, осуществляющие профилактику безнадзорности и правонарушений несовершеннолетних, родители, опекуны или попечители несовершеннолетних, а также несовершеннолетние, достигшие возраста четырнадцати лет, вправе обратиться в установленном законодательством порядке в суд с иском о возмещении вреда, причиненного здоровью несовершеннолетнего, его имуществу, и (или) морального вреда.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4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0" w:name="Par143"/>
      <w:bookmarkEnd w:id="20"/>
      <w:r w:rsidRPr="009659D9">
        <w:rPr>
          <w:rFonts w:ascii="Times New Roman" w:hAnsi="Times New Roman" w:cs="Times New Roman"/>
          <w:sz w:val="30"/>
          <w:szCs w:val="30"/>
        </w:rPr>
        <w:t>Государственные органы и иные организации, а также граждане обязаны незамедлительно информировать следующие органы и организации по месту нахождения несовершеннолетнего:</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48"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49"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прокуратуры - о нарушении прав и свобод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комиссии по делам несовершеннолетних - о выявлении случаев нарушения прав несовершеннолетних на образование, труд, отдых, жилищных и других прав, о недостатках в деятельности органов, учреждений и иных организаций, осуществляющих профилактику безнадзорности и правонарушений несовершеннолетних, а также о выявлении несовершеннолетних и семей, находящихся в социально опасном положении, о несовершеннолетних, досрочно прекративших образовательные отношения, за исключением несовершеннолетних, осваивавших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w:t>
      </w:r>
      <w:r w:rsidRPr="009659D9">
        <w:rPr>
          <w:rFonts w:ascii="Times New Roman" w:hAnsi="Times New Roman" w:cs="Times New Roman"/>
          <w:sz w:val="30"/>
          <w:szCs w:val="30"/>
        </w:rPr>
        <w:lastRenderedPageBreak/>
        <w:t xml:space="preserve">специального образования на уровне дошкольного образования для лиц с интеллектуальной недостаточностью, о выявлении несовершеннолетних, указанных в </w:t>
      </w:r>
      <w:hyperlink w:anchor="Par73" w:history="1">
        <w:r w:rsidRPr="009659D9">
          <w:rPr>
            <w:rFonts w:ascii="Times New Roman" w:hAnsi="Times New Roman" w:cs="Times New Roman"/>
            <w:color w:val="0000FF"/>
            <w:sz w:val="30"/>
            <w:szCs w:val="30"/>
          </w:rPr>
          <w:t>части первой статьи 5</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5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управления образованием - о выявлении несовершеннолетних, находящихся в социально опасном положении, в том числе нуждающихся в государственной защите;</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5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по труду, занятости и социальной защите - о выявлении семей, дети в которых находятся в социально опасном положении;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52"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53"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опеки и попечительства - о выявлении несовершеннолетних, оставшихся без попечения либо надзора родителей, опекунов или попечителей;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5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государственные организации здравоохранения - о выявлении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55"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12.12.2013 </w:t>
      </w:r>
      <w:hyperlink r:id="rId56" w:history="1">
        <w:r w:rsidRPr="009659D9">
          <w:rPr>
            <w:rFonts w:ascii="Times New Roman" w:hAnsi="Times New Roman" w:cs="Times New Roman"/>
            <w:color w:val="0000FF"/>
            <w:sz w:val="30"/>
            <w:szCs w:val="30"/>
          </w:rPr>
          <w:t>N 84-З</w:t>
        </w:r>
      </w:hyperlink>
      <w:r w:rsidRPr="009659D9">
        <w:rPr>
          <w:rFonts w:ascii="Times New Roman" w:hAnsi="Times New Roman" w:cs="Times New Roman"/>
          <w:sz w:val="30"/>
          <w:szCs w:val="30"/>
        </w:rPr>
        <w:t xml:space="preserve">, от 09.01.2017 </w:t>
      </w:r>
      <w:hyperlink r:id="rId57"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органы внутренних дел - о выявлении родителей, опекунов или попечителей и иных лиц, жестоко обращающихся с несовершеннолетними, либо вовлекающих их в совершение правонарушений, либо совершающих по отношению к несовершеннолетним правонарушения, а также несовершеннолетних, указанных в </w:t>
      </w:r>
      <w:hyperlink w:anchor="Par79" w:history="1">
        <w:r w:rsidRPr="009659D9">
          <w:rPr>
            <w:rFonts w:ascii="Times New Roman" w:hAnsi="Times New Roman" w:cs="Times New Roman"/>
            <w:color w:val="0000FF"/>
            <w:sz w:val="30"/>
            <w:szCs w:val="30"/>
          </w:rPr>
          <w:t>абзацах шестом</w:t>
        </w:r>
      </w:hyperlink>
      <w:r w:rsidRPr="009659D9">
        <w:rPr>
          <w:rFonts w:ascii="Times New Roman" w:hAnsi="Times New Roman" w:cs="Times New Roman"/>
          <w:sz w:val="30"/>
          <w:szCs w:val="30"/>
        </w:rPr>
        <w:t xml:space="preserve"> - </w:t>
      </w:r>
      <w:hyperlink w:anchor="Par88" w:history="1">
        <w:r w:rsidRPr="009659D9">
          <w:rPr>
            <w:rFonts w:ascii="Times New Roman" w:hAnsi="Times New Roman" w:cs="Times New Roman"/>
            <w:color w:val="0000FF"/>
            <w:sz w:val="30"/>
            <w:szCs w:val="30"/>
          </w:rPr>
          <w:t>двенадцатом части первой статьи 5</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58"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59"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Информация, указанная в </w:t>
      </w:r>
      <w:hyperlink w:anchor="Par143"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подлежит хранению и использованию в порядке, обеспечивающем ее конфиденциальность.</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Часть четвертая статьи 9 исключена. - </w:t>
      </w:r>
      <w:hyperlink r:id="rId60"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10. Полномочия работников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Работники органов, учреждений и иных организаций, осуществляющих профилактику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посещают несовершеннолетних, проводят беседы с ними, их родителями, опекунами или попечителями;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запрашивают информацию у государственных органов и иных организаций по вопросам профилактики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приглашают несовершеннолетних, их родителей, опекунов или попечителей по вопросам профилактики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Работники органов, учреждений и иных организаций, осуществляющих профилактику безнадзорности и правонарушений несовершеннолетних,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11. Контроль и надзор за деятельностью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Государственные органы в пределах своей компетенции осуществляют контроль за деятельностью подведомственных органов, учреждений и иных организаций, осуществляющих профилактику </w:t>
      </w:r>
      <w:r w:rsidRPr="009659D9">
        <w:rPr>
          <w:rFonts w:ascii="Times New Roman" w:hAnsi="Times New Roman" w:cs="Times New Roman"/>
          <w:sz w:val="30"/>
          <w:szCs w:val="30"/>
        </w:rPr>
        <w:lastRenderedPageBreak/>
        <w:t>безнадзорности и правонарушений несовершеннолетних, в порядке, установленном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Надзор за точным и единообразным исполнением законодательства о профилактике безнадзорности и правонарушений несовершеннолетних должностными лицами и гражданами осуществляют Генеральный прокурор Республики Беларусь и подчиненные ему прокуроры в пределах их компетенции.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center"/>
        <w:outlineLvl w:val="0"/>
        <w:rPr>
          <w:rFonts w:ascii="Times New Roman" w:hAnsi="Times New Roman" w:cs="Times New Roman"/>
          <w:b/>
          <w:bCs/>
          <w:sz w:val="30"/>
          <w:szCs w:val="30"/>
        </w:rPr>
      </w:pPr>
      <w:r w:rsidRPr="009659D9">
        <w:rPr>
          <w:rFonts w:ascii="Times New Roman" w:hAnsi="Times New Roman" w:cs="Times New Roman"/>
          <w:b/>
          <w:bCs/>
          <w:sz w:val="30"/>
          <w:szCs w:val="30"/>
        </w:rPr>
        <w:t>ГЛАВА 2</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t>ОСНОВНЫЕ НАПРАВЛЕНИЯ ДЕЯТЕЛЬНОСТИ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12. Комиссии по делам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Комиссии по делам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меры, предусмотренные законодательством, по координации деятельности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проводят комплексный анализ причин и условий, способствующих безнадзорности и совершению правонарушений несовершеннолетними, нарушению их прав и законных интересов, и на его основе разрабатывают комплексные мероприятия по профилактике безнадзорности и правонарушений несовершеннолетних, по защите их прав и законных интересов, а также контролируют их реализацию;</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принимают участие в разработке нормативных правовых актов по вопросам защиты прав и законных интересов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обобщают и распространяют положительный опыт работы органов, учреждений и иных организаций, осуществляющих профилактику безнадзорности и правонарушений несовершеннолетних, оказывают им организационно-методическую помощь;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проводят правовую пропаганду среди несовершеннолетних, педагогических коллективов и общественности;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осуществляют меры по защите, восстановлению и реализации прав и законных интересов несовершеннолетних, выявлению и устранению причин и условий, способствующих безнадзорности, беспризорности, совершению несовершеннолетними правонарушений;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контроль за условиями воспитания, обучения и содержания несовершеннолетних в учреждениях,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обращаются в суд по вопросам, связанным с помещением несовершеннолетних в специальные учебно-воспитательные учреждения, специальные лечебно-воспитательные учреждения, а также по иным вопросам, предусмотренным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дают согласие на досрочное по инициативе учреждения образования прекращение образовательных отношений с несовершеннолетним обучающимся,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базового образования;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рассматривают жалобы и заявления несовершеннолетних, их родителей, опекунов или попечителей, связанные с нарушением прав и законных интересов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помощь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специальных лечебно-воспитательных учреждений, содействие в определении форм устройства несовершеннолетних, нуждающихся в государственной защите, а также осуществляют иные функции по оказанию социальной помощи несовершеннолетним,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6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организуют оказание помощи по обучению, трудовому и бытовому устройству несовершеннолетним, досрочно прекратившим образовательные отношения;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69"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привлекают граждан, имеющих педагогическое образование или опыт работы с несовершеннолетними, с их согласия для оказания помощи родителям, опекунам или попечителям в воспитании несовершеннолетних, указанных в </w:t>
      </w:r>
      <w:hyperlink w:anchor="Par79" w:history="1">
        <w:r w:rsidRPr="009659D9">
          <w:rPr>
            <w:rFonts w:ascii="Times New Roman" w:hAnsi="Times New Roman" w:cs="Times New Roman"/>
            <w:color w:val="0000FF"/>
            <w:sz w:val="30"/>
            <w:szCs w:val="30"/>
          </w:rPr>
          <w:t>абзацах шестом</w:t>
        </w:r>
      </w:hyperlink>
      <w:r w:rsidRPr="009659D9">
        <w:rPr>
          <w:rFonts w:ascii="Times New Roman" w:hAnsi="Times New Roman" w:cs="Times New Roman"/>
          <w:sz w:val="30"/>
          <w:szCs w:val="30"/>
        </w:rPr>
        <w:t xml:space="preserve"> - </w:t>
      </w:r>
      <w:hyperlink w:anchor="Par95" w:history="1">
        <w:r w:rsidRPr="009659D9">
          <w:rPr>
            <w:rFonts w:ascii="Times New Roman" w:hAnsi="Times New Roman" w:cs="Times New Roman"/>
            <w:color w:val="0000FF"/>
            <w:sz w:val="30"/>
            <w:szCs w:val="30"/>
          </w:rPr>
          <w:t>восемнадцатом части первой статьи 5</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70"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71"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приглашают на свои заседания для получения информации и объяснений по рассматриваемым вопросам должностных лиц, специалистов и иных граждан;</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вносят представления в государственные органы и иные организации с целью устранения нарушения прав и законных интересов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7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направляют сообщения в органы прокуратуры в случаях нарушения прав и законных интересов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вносят предложения о привлечении к ответственности должностных лиц государственных органов и иных организаций в случаях неисполнения ими постановлений комиссий по делам несовершеннолетних, а также непринятия мер по устранению нарушений прав и законных интересов несовершеннолетних, указанных в представлениях комиссий по делам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применяют меры воздействия в отношении несовершеннолетних, их родителей, опекунов или попечителей, иных лиц в случаях и порядке, предусмотренных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7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выполняют функции органов опеки и попечительства при вынесении решения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74"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75" w:history="1">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образования и деятельности комиссий по делам несовершеннолетних определяется Правительством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13. Органы управления образованием, учреждения образования</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7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управления образованием при осуществлении деятельности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меры по профилактике безнадзорности и правонарушений несовершеннолетних и организуют в отношении несовершеннолетних индивидуальную профилактическую работу;</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меры по развитию сети специальных учебно-воспитательных учреждений, специальных лечебно-воспитательных учреждений, социально-педагогических учреждений;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участвуют в организации во внеучебное время досуга и временной трудовой занятости несовершеннолетних обучающихся;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организуют и осуществляют научно-методическое обеспечение образования, научно-методическое обеспечение программ воспитания;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координацию деятельности подчиненных им организаций по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содействие детским и молодежным организациям, деятельность которых связана с осуществлением мер по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анализируют причины и условия, способствующие возникновению социально опасного положения несовершеннолетних, вносят на рассмотрение комиссии по делам несовершеннолетних предложения о мерах, направленных на совершенствование профилактики правонарушений, семейного неблагополучия и социально опасного положения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77"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1" w:name="Par229"/>
      <w:bookmarkEnd w:id="21"/>
      <w:r w:rsidRPr="009659D9">
        <w:rPr>
          <w:rFonts w:ascii="Times New Roman" w:hAnsi="Times New Roman" w:cs="Times New Roman"/>
          <w:sz w:val="30"/>
          <w:szCs w:val="30"/>
        </w:rPr>
        <w:lastRenderedPageBreak/>
        <w:t>Учреждения образования при осуществлении деятельности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социально-педагогическую поддержку и психологическую помощь несовершеннолетним обучающимся;</w:t>
      </w:r>
    </w:p>
    <w:p w:rsidR="009659D9" w:rsidRPr="009659D9" w:rsidRDefault="009659D9" w:rsidP="009659D9">
      <w:pPr>
        <w:autoSpaceDE w:val="0"/>
        <w:autoSpaceDN w:val="0"/>
        <w:adjustRightInd w:val="0"/>
        <w:spacing w:after="0" w:line="240" w:lineRule="auto"/>
        <w:rPr>
          <w:rFonts w:ascii="Times New Roman" w:hAnsi="Times New Roman" w:cs="Times New Roman"/>
          <w:sz w:val="30"/>
          <w:szCs w:val="30"/>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9659D9" w:rsidRPr="009659D9">
        <w:trPr>
          <w:jc w:val="center"/>
        </w:trPr>
        <w:tc>
          <w:tcPr>
            <w:tcW w:w="9294" w:type="dxa"/>
            <w:tcBorders>
              <w:left w:val="single" w:sz="24" w:space="0" w:color="CED3F1"/>
              <w:right w:val="single" w:sz="24" w:space="0" w:color="F4F3F8"/>
            </w:tcBorders>
            <w:shd w:val="clear" w:color="auto" w:fill="F4F3F8"/>
          </w:tcPr>
          <w:p w:rsidR="009659D9" w:rsidRPr="009659D9" w:rsidRDefault="009659D9">
            <w:pPr>
              <w:autoSpaceDE w:val="0"/>
              <w:autoSpaceDN w:val="0"/>
              <w:adjustRightInd w:val="0"/>
              <w:spacing w:after="0" w:line="240" w:lineRule="auto"/>
              <w:jc w:val="both"/>
              <w:rPr>
                <w:rFonts w:ascii="Times New Roman" w:hAnsi="Times New Roman" w:cs="Times New Roman"/>
                <w:color w:val="392C69"/>
                <w:sz w:val="30"/>
                <w:szCs w:val="30"/>
              </w:rPr>
            </w:pPr>
            <w:proofErr w:type="spellStart"/>
            <w:r w:rsidRPr="009659D9">
              <w:rPr>
                <w:rFonts w:ascii="Times New Roman" w:hAnsi="Times New Roman" w:cs="Times New Roman"/>
                <w:color w:val="392C69"/>
                <w:sz w:val="30"/>
                <w:szCs w:val="30"/>
              </w:rPr>
              <w:t>КонсультантПлюс</w:t>
            </w:r>
            <w:proofErr w:type="spellEnd"/>
            <w:r w:rsidRPr="009659D9">
              <w:rPr>
                <w:rFonts w:ascii="Times New Roman" w:hAnsi="Times New Roman" w:cs="Times New Roman"/>
                <w:color w:val="392C69"/>
                <w:sz w:val="30"/>
                <w:szCs w:val="30"/>
              </w:rPr>
              <w:t>: примечание.</w:t>
            </w:r>
          </w:p>
          <w:p w:rsidR="009659D9" w:rsidRPr="009659D9" w:rsidRDefault="008064DB">
            <w:pPr>
              <w:autoSpaceDE w:val="0"/>
              <w:autoSpaceDN w:val="0"/>
              <w:adjustRightInd w:val="0"/>
              <w:spacing w:after="0" w:line="240" w:lineRule="auto"/>
              <w:jc w:val="both"/>
              <w:rPr>
                <w:rFonts w:ascii="Times New Roman" w:hAnsi="Times New Roman" w:cs="Times New Roman"/>
                <w:color w:val="392C69"/>
                <w:sz w:val="30"/>
                <w:szCs w:val="30"/>
              </w:rPr>
            </w:pPr>
            <w:hyperlink r:id="rId78" w:history="1">
              <w:r w:rsidR="009659D9" w:rsidRPr="009659D9">
                <w:rPr>
                  <w:rFonts w:ascii="Times New Roman" w:hAnsi="Times New Roman" w:cs="Times New Roman"/>
                  <w:color w:val="0000FF"/>
                  <w:sz w:val="30"/>
                  <w:szCs w:val="30"/>
                </w:rPr>
                <w:t>Положение</w:t>
              </w:r>
            </w:hyperlink>
            <w:r w:rsidR="009659D9" w:rsidRPr="009659D9">
              <w:rPr>
                <w:rFonts w:ascii="Times New Roman" w:hAnsi="Times New Roman" w:cs="Times New Roman"/>
                <w:color w:val="392C69"/>
                <w:sz w:val="30"/>
                <w:szCs w:val="30"/>
              </w:rPr>
              <w:t xml:space="preserve"> о порядке признания детей находящимися в социально опасном положении утверждено постановлением Совета Министров Республики Беларусь от 15.01.2019 N 22.</w:t>
            </w:r>
          </w:p>
        </w:tc>
      </w:tr>
    </w:tbl>
    <w:p w:rsidR="009659D9" w:rsidRPr="009659D9" w:rsidRDefault="009659D9" w:rsidP="009659D9">
      <w:pPr>
        <w:autoSpaceDE w:val="0"/>
        <w:autoSpaceDN w:val="0"/>
        <w:adjustRightInd w:val="0"/>
        <w:spacing w:before="28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несовершеннолетних, находящихся в социально опасном положении;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организуют во внеучебное время досуг и временную трудовую занятость несовершеннолетних обучающихся;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реализуют программы воспитания;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создают советы по профилактике безнадзорности и правонарушений несовершеннолетних, </w:t>
      </w:r>
      <w:hyperlink r:id="rId79" w:history="1">
        <w:r w:rsidRPr="009659D9">
          <w:rPr>
            <w:rFonts w:ascii="Times New Roman" w:hAnsi="Times New Roman" w:cs="Times New Roman"/>
            <w:color w:val="0000FF"/>
            <w:sz w:val="30"/>
            <w:szCs w:val="30"/>
          </w:rPr>
          <w:t>порядок</w:t>
        </w:r>
      </w:hyperlink>
      <w:r w:rsidRPr="009659D9">
        <w:rPr>
          <w:rFonts w:ascii="Times New Roman" w:hAnsi="Times New Roman" w:cs="Times New Roman"/>
          <w:sz w:val="30"/>
          <w:szCs w:val="30"/>
        </w:rPr>
        <w:t xml:space="preserve"> деятельности которых определяется Министерством образования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проводят индивидуальную профилактическую работу с несовершеннолетними, указанными в </w:t>
      </w:r>
      <w:hyperlink w:anchor="Par73" w:history="1">
        <w:r w:rsidRPr="009659D9">
          <w:rPr>
            <w:rFonts w:ascii="Times New Roman" w:hAnsi="Times New Roman" w:cs="Times New Roman"/>
            <w:color w:val="0000FF"/>
            <w:sz w:val="30"/>
            <w:szCs w:val="30"/>
          </w:rPr>
          <w:t>части первой статьи 5</w:t>
        </w:r>
      </w:hyperlink>
      <w:r w:rsidRPr="009659D9">
        <w:rPr>
          <w:rFonts w:ascii="Times New Roman" w:hAnsi="Times New Roman" w:cs="Times New Roman"/>
          <w:sz w:val="30"/>
          <w:szCs w:val="30"/>
        </w:rPr>
        <w:t xml:space="preserve"> настоящего Закона, за исключением несовершеннолетних, содержащихся в приемниках-распределителях для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введен </w:t>
      </w:r>
      <w:hyperlink r:id="rId80"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Детские дома, детские деревни (городки), школы-интернаты для детей-сирот и детей, оставшихся без попечения родителей, помимо полномочий, предусмотренных </w:t>
      </w:r>
      <w:hyperlink w:anchor="Par229" w:history="1">
        <w:r w:rsidRPr="009659D9">
          <w:rPr>
            <w:rFonts w:ascii="Times New Roman" w:hAnsi="Times New Roman" w:cs="Times New Roman"/>
            <w:color w:val="0000FF"/>
            <w:sz w:val="30"/>
            <w:szCs w:val="30"/>
          </w:rPr>
          <w:t>частью второй</w:t>
        </w:r>
      </w:hyperlink>
      <w:r w:rsidRPr="009659D9">
        <w:rPr>
          <w:rFonts w:ascii="Times New Roman" w:hAnsi="Times New Roman" w:cs="Times New Roman"/>
          <w:sz w:val="30"/>
          <w:szCs w:val="30"/>
        </w:rPr>
        <w:t xml:space="preserve"> настоящей статьи, в соответствии с законодательством создают условия для проживания, питания, гармоничного развития и социализации детей, находящихся в социально опасном положении, детей-сирот и детей, оставшихся без попечения родителей.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9659D9" w:rsidRPr="009659D9">
        <w:trPr>
          <w:jc w:val="center"/>
        </w:trPr>
        <w:tc>
          <w:tcPr>
            <w:tcW w:w="9294" w:type="dxa"/>
            <w:tcBorders>
              <w:left w:val="single" w:sz="24" w:space="0" w:color="CED3F1"/>
              <w:right w:val="single" w:sz="24" w:space="0" w:color="F4F3F8"/>
            </w:tcBorders>
            <w:shd w:val="clear" w:color="auto" w:fill="F4F3F8"/>
          </w:tcPr>
          <w:p w:rsidR="009659D9" w:rsidRPr="009659D9" w:rsidRDefault="009659D9">
            <w:pPr>
              <w:autoSpaceDE w:val="0"/>
              <w:autoSpaceDN w:val="0"/>
              <w:adjustRightInd w:val="0"/>
              <w:spacing w:after="0" w:line="240" w:lineRule="auto"/>
              <w:jc w:val="both"/>
              <w:rPr>
                <w:rFonts w:ascii="Times New Roman" w:hAnsi="Times New Roman" w:cs="Times New Roman"/>
                <w:color w:val="392C69"/>
                <w:sz w:val="30"/>
                <w:szCs w:val="30"/>
              </w:rPr>
            </w:pPr>
            <w:proofErr w:type="spellStart"/>
            <w:r w:rsidRPr="009659D9">
              <w:rPr>
                <w:rFonts w:ascii="Times New Roman" w:hAnsi="Times New Roman" w:cs="Times New Roman"/>
                <w:color w:val="392C69"/>
                <w:sz w:val="30"/>
                <w:szCs w:val="30"/>
              </w:rPr>
              <w:t>КонсультантПлюс</w:t>
            </w:r>
            <w:proofErr w:type="spellEnd"/>
            <w:r w:rsidRPr="009659D9">
              <w:rPr>
                <w:rFonts w:ascii="Times New Roman" w:hAnsi="Times New Roman" w:cs="Times New Roman"/>
                <w:color w:val="392C69"/>
                <w:sz w:val="30"/>
                <w:szCs w:val="30"/>
              </w:rPr>
              <w:t>: примечание.</w:t>
            </w:r>
          </w:p>
          <w:p w:rsidR="009659D9" w:rsidRPr="009659D9" w:rsidRDefault="009659D9">
            <w:pPr>
              <w:autoSpaceDE w:val="0"/>
              <w:autoSpaceDN w:val="0"/>
              <w:adjustRightInd w:val="0"/>
              <w:spacing w:after="0" w:line="240" w:lineRule="auto"/>
              <w:jc w:val="both"/>
              <w:rPr>
                <w:rFonts w:ascii="Times New Roman" w:hAnsi="Times New Roman" w:cs="Times New Roman"/>
                <w:color w:val="392C69"/>
                <w:sz w:val="30"/>
                <w:szCs w:val="30"/>
              </w:rPr>
            </w:pPr>
            <w:r w:rsidRPr="009659D9">
              <w:rPr>
                <w:rFonts w:ascii="Times New Roman" w:hAnsi="Times New Roman" w:cs="Times New Roman"/>
                <w:color w:val="392C69"/>
                <w:sz w:val="30"/>
                <w:szCs w:val="30"/>
              </w:rPr>
              <w:lastRenderedPageBreak/>
              <w:t xml:space="preserve">По вопросу, касающемуся обязанности начальников воспитательных колоний, руководителей специальных учреждений ежегодно утверждать планы мероприятий с участием адвокатов, нотариусов и специалистов органов, регистрирующих акты гражданского состояния, см. </w:t>
            </w:r>
            <w:hyperlink r:id="rId81" w:history="1">
              <w:r w:rsidRPr="009659D9">
                <w:rPr>
                  <w:rFonts w:ascii="Times New Roman" w:hAnsi="Times New Roman" w:cs="Times New Roman"/>
                  <w:color w:val="0000FF"/>
                  <w:sz w:val="30"/>
                  <w:szCs w:val="30"/>
                </w:rPr>
                <w:t>постановление</w:t>
              </w:r>
            </w:hyperlink>
            <w:r w:rsidRPr="009659D9">
              <w:rPr>
                <w:rFonts w:ascii="Times New Roman" w:hAnsi="Times New Roman" w:cs="Times New Roman"/>
                <w:color w:val="392C69"/>
                <w:sz w:val="30"/>
                <w:szCs w:val="30"/>
              </w:rPr>
              <w:t xml:space="preserve"> Министерства внутренних дел Республики Беларусь, Министерства юстиции Республики Беларусь, Министерства образования Республики Беларусь от 30.09.2010 N 312/66/105.</w:t>
            </w:r>
          </w:p>
        </w:tc>
      </w:tr>
    </w:tbl>
    <w:p w:rsidR="009659D9" w:rsidRPr="009659D9" w:rsidRDefault="009659D9" w:rsidP="009659D9">
      <w:pPr>
        <w:autoSpaceDE w:val="0"/>
        <w:autoSpaceDN w:val="0"/>
        <w:adjustRightInd w:val="0"/>
        <w:spacing w:before="280"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lastRenderedPageBreak/>
        <w:t>Статья 14. Условия помещения несовершеннолетних в специальные учебно-воспитательные учреждения, специальные лечебно-воспитательные учреждения и условия пребывания в них воспитанников</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8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специальные учебно-воспитательные учреждения помещаются несовершеннолетние, нуждающиеся в особых условиях воспитания, в том числе с особенностями психофизического развития, а также страдающие заболеваниями, </w:t>
      </w:r>
      <w:hyperlink r:id="rId83" w:history="1">
        <w:r w:rsidRPr="009659D9">
          <w:rPr>
            <w:rFonts w:ascii="Times New Roman" w:hAnsi="Times New Roman" w:cs="Times New Roman"/>
            <w:color w:val="0000FF"/>
            <w:sz w:val="30"/>
            <w:szCs w:val="30"/>
          </w:rPr>
          <w:t>перечень</w:t>
        </w:r>
      </w:hyperlink>
      <w:r w:rsidRPr="009659D9">
        <w:rPr>
          <w:rFonts w:ascii="Times New Roman" w:hAnsi="Times New Roman" w:cs="Times New Roman"/>
          <w:sz w:val="30"/>
          <w:szCs w:val="30"/>
        </w:rPr>
        <w:t xml:space="preserve"> которых устанавливается Министерством здравоохранения Республики Беларусь, в возрасте от одиннадцати до восемнадцати лет.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специальные лечебно-воспитательные учреждения помещаются несовершеннолетние, нуждающиеся в особых условиях воспитания, в возрасте от одиннадцати до восемнадцати лет,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Специальные лечебно-воспитательные учреждения являются профильными лечебно-воспитательными учреждениями, обеспечивающими комплексную реабилитацию несовершеннолетних. </w:t>
      </w:r>
      <w:hyperlink r:id="rId84" w:history="1">
        <w:r w:rsidRPr="009659D9">
          <w:rPr>
            <w:rFonts w:ascii="Times New Roman" w:hAnsi="Times New Roman" w:cs="Times New Roman"/>
            <w:color w:val="0000FF"/>
            <w:sz w:val="30"/>
            <w:szCs w:val="30"/>
          </w:rPr>
          <w:t>Порядок</w:t>
        </w:r>
      </w:hyperlink>
      <w:r w:rsidRPr="009659D9">
        <w:rPr>
          <w:rFonts w:ascii="Times New Roman" w:hAnsi="Times New Roman" w:cs="Times New Roman"/>
          <w:sz w:val="30"/>
          <w:szCs w:val="30"/>
        </w:rPr>
        <w:t xml:space="preserve"> комплексной реабилитации несовершеннолетних определяется Правительством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специальные учебно-воспитательные учреждения, специальные лечебно-воспитательные учреждения не могут быть помещены несовершеннолетние, страдающие заболеваниями, препятствующими их содержанию, обучению и воспитанию в этих учреждениях, </w:t>
      </w:r>
      <w:hyperlink r:id="rId85" w:history="1">
        <w:r w:rsidRPr="009659D9">
          <w:rPr>
            <w:rFonts w:ascii="Times New Roman" w:hAnsi="Times New Roman" w:cs="Times New Roman"/>
            <w:color w:val="0000FF"/>
            <w:sz w:val="30"/>
            <w:szCs w:val="30"/>
          </w:rPr>
          <w:t>перечень</w:t>
        </w:r>
      </w:hyperlink>
      <w:r w:rsidRPr="009659D9">
        <w:rPr>
          <w:rFonts w:ascii="Times New Roman" w:hAnsi="Times New Roman" w:cs="Times New Roman"/>
          <w:sz w:val="30"/>
          <w:szCs w:val="30"/>
        </w:rPr>
        <w:t xml:space="preserve"> которых устанавливается Министерством здравоохранения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Несовершеннолетний является нуждающимся в особых условиях воспитания, если в отношении его постановлен приговор с применением принудительных мер воспитательного характера в виде помещения его в специальное учебно-воспитательное учреждение или специальное лечебно-воспитательное учреждение либо принято судом решение о помещении его в специальное учебно-воспитательное учреждение или специальное лечебно-воспитательное учреждение.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Решение о помещении несовершеннолетнего в специальное учебно-воспитательное учреждение или специальное лечебно-воспитательное учреждение может быть принято, если: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отношении его принято решение об отказе в возбуждении уголовного дела или о прекращении производства по уголовному делу из-за </w:t>
      </w:r>
      <w:proofErr w:type="spellStart"/>
      <w:r w:rsidRPr="009659D9">
        <w:rPr>
          <w:rFonts w:ascii="Times New Roman" w:hAnsi="Times New Roman" w:cs="Times New Roman"/>
          <w:sz w:val="30"/>
          <w:szCs w:val="30"/>
        </w:rPr>
        <w:t>недостижения</w:t>
      </w:r>
      <w:proofErr w:type="spellEnd"/>
      <w:r w:rsidRPr="009659D9">
        <w:rPr>
          <w:rFonts w:ascii="Times New Roman" w:hAnsi="Times New Roman" w:cs="Times New Roman"/>
          <w:sz w:val="30"/>
          <w:szCs w:val="30"/>
        </w:rPr>
        <w:t xml:space="preserve"> возраста, с которого наступает уголовная ответственность, либо если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он был не способен сознавать фактический характер или общественную опасность своего деяния;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2" w:name="Par253"/>
      <w:bookmarkEnd w:id="22"/>
      <w:r w:rsidRPr="009659D9">
        <w:rPr>
          <w:rFonts w:ascii="Times New Roman" w:hAnsi="Times New Roman" w:cs="Times New Roman"/>
          <w:sz w:val="30"/>
          <w:szCs w:val="30"/>
        </w:rPr>
        <w:t xml:space="preserve">в течение года он три раза привлечен к административной ответственности за совершение административных правонарушений, предусмотренных </w:t>
      </w:r>
      <w:hyperlink r:id="rId86" w:history="1">
        <w:r w:rsidRPr="009659D9">
          <w:rPr>
            <w:rFonts w:ascii="Times New Roman" w:hAnsi="Times New Roman" w:cs="Times New Roman"/>
            <w:color w:val="0000FF"/>
            <w:sz w:val="30"/>
            <w:szCs w:val="30"/>
          </w:rPr>
          <w:t>статьями 9.1</w:t>
        </w:r>
      </w:hyperlink>
      <w:r w:rsidRPr="009659D9">
        <w:rPr>
          <w:rFonts w:ascii="Times New Roman" w:hAnsi="Times New Roman" w:cs="Times New Roman"/>
          <w:sz w:val="30"/>
          <w:szCs w:val="30"/>
        </w:rPr>
        <w:t xml:space="preserve">, или </w:t>
      </w:r>
      <w:hyperlink r:id="rId87" w:history="1">
        <w:r w:rsidRPr="009659D9">
          <w:rPr>
            <w:rFonts w:ascii="Times New Roman" w:hAnsi="Times New Roman" w:cs="Times New Roman"/>
            <w:color w:val="0000FF"/>
            <w:sz w:val="30"/>
            <w:szCs w:val="30"/>
          </w:rPr>
          <w:t>10.5</w:t>
        </w:r>
      </w:hyperlink>
      <w:r w:rsidRPr="009659D9">
        <w:rPr>
          <w:rFonts w:ascii="Times New Roman" w:hAnsi="Times New Roman" w:cs="Times New Roman"/>
          <w:sz w:val="30"/>
          <w:szCs w:val="30"/>
        </w:rPr>
        <w:t xml:space="preserve">, или </w:t>
      </w:r>
      <w:hyperlink r:id="rId88" w:history="1">
        <w:r w:rsidRPr="009659D9">
          <w:rPr>
            <w:rFonts w:ascii="Times New Roman" w:hAnsi="Times New Roman" w:cs="Times New Roman"/>
            <w:color w:val="0000FF"/>
            <w:sz w:val="30"/>
            <w:szCs w:val="30"/>
          </w:rPr>
          <w:t>10.9</w:t>
        </w:r>
      </w:hyperlink>
      <w:r w:rsidRPr="009659D9">
        <w:rPr>
          <w:rFonts w:ascii="Times New Roman" w:hAnsi="Times New Roman" w:cs="Times New Roman"/>
          <w:sz w:val="30"/>
          <w:szCs w:val="30"/>
        </w:rPr>
        <w:t xml:space="preserve">, или </w:t>
      </w:r>
      <w:hyperlink r:id="rId89" w:history="1">
        <w:r w:rsidRPr="009659D9">
          <w:rPr>
            <w:rFonts w:ascii="Times New Roman" w:hAnsi="Times New Roman" w:cs="Times New Roman"/>
            <w:color w:val="0000FF"/>
            <w:sz w:val="30"/>
            <w:szCs w:val="30"/>
          </w:rPr>
          <w:t>17.1</w:t>
        </w:r>
      </w:hyperlink>
      <w:r w:rsidRPr="009659D9">
        <w:rPr>
          <w:rFonts w:ascii="Times New Roman" w:hAnsi="Times New Roman" w:cs="Times New Roman"/>
          <w:sz w:val="30"/>
          <w:szCs w:val="30"/>
        </w:rPr>
        <w:t xml:space="preserve">, или </w:t>
      </w:r>
      <w:hyperlink r:id="rId90" w:history="1">
        <w:r w:rsidRPr="009659D9">
          <w:rPr>
            <w:rFonts w:ascii="Times New Roman" w:hAnsi="Times New Roman" w:cs="Times New Roman"/>
            <w:color w:val="0000FF"/>
            <w:sz w:val="30"/>
            <w:szCs w:val="30"/>
          </w:rPr>
          <w:t>17.3</w:t>
        </w:r>
      </w:hyperlink>
      <w:r w:rsidRPr="009659D9">
        <w:rPr>
          <w:rFonts w:ascii="Times New Roman" w:hAnsi="Times New Roman" w:cs="Times New Roman"/>
          <w:sz w:val="30"/>
          <w:szCs w:val="30"/>
        </w:rPr>
        <w:t xml:space="preserve">, или </w:t>
      </w:r>
      <w:hyperlink r:id="rId91" w:history="1">
        <w:r w:rsidRPr="009659D9">
          <w:rPr>
            <w:rFonts w:ascii="Times New Roman" w:hAnsi="Times New Roman" w:cs="Times New Roman"/>
            <w:color w:val="0000FF"/>
            <w:sz w:val="30"/>
            <w:szCs w:val="30"/>
          </w:rPr>
          <w:t>17.5</w:t>
        </w:r>
      </w:hyperlink>
      <w:r w:rsidRPr="009659D9">
        <w:rPr>
          <w:rFonts w:ascii="Times New Roman" w:hAnsi="Times New Roman" w:cs="Times New Roman"/>
          <w:sz w:val="30"/>
          <w:szCs w:val="30"/>
        </w:rPr>
        <w:t xml:space="preserve">, или </w:t>
      </w:r>
      <w:hyperlink r:id="rId92" w:history="1">
        <w:r w:rsidRPr="009659D9">
          <w:rPr>
            <w:rFonts w:ascii="Times New Roman" w:hAnsi="Times New Roman" w:cs="Times New Roman"/>
            <w:color w:val="0000FF"/>
            <w:sz w:val="30"/>
            <w:szCs w:val="30"/>
          </w:rPr>
          <w:t>17.6</w:t>
        </w:r>
      </w:hyperlink>
      <w:r w:rsidRPr="009659D9">
        <w:rPr>
          <w:rFonts w:ascii="Times New Roman" w:hAnsi="Times New Roman" w:cs="Times New Roman"/>
          <w:sz w:val="30"/>
          <w:szCs w:val="30"/>
        </w:rPr>
        <w:t xml:space="preserve">, или </w:t>
      </w:r>
      <w:hyperlink r:id="rId93" w:history="1">
        <w:r w:rsidRPr="009659D9">
          <w:rPr>
            <w:rFonts w:ascii="Times New Roman" w:hAnsi="Times New Roman" w:cs="Times New Roman"/>
            <w:color w:val="0000FF"/>
            <w:sz w:val="30"/>
            <w:szCs w:val="30"/>
          </w:rPr>
          <w:t>18.16</w:t>
        </w:r>
      </w:hyperlink>
      <w:r w:rsidRPr="009659D9">
        <w:rPr>
          <w:rFonts w:ascii="Times New Roman" w:hAnsi="Times New Roman" w:cs="Times New Roman"/>
          <w:sz w:val="30"/>
          <w:szCs w:val="30"/>
        </w:rPr>
        <w:t xml:space="preserve">, или </w:t>
      </w:r>
      <w:hyperlink r:id="rId94" w:history="1">
        <w:r w:rsidRPr="009659D9">
          <w:rPr>
            <w:rFonts w:ascii="Times New Roman" w:hAnsi="Times New Roman" w:cs="Times New Roman"/>
            <w:color w:val="0000FF"/>
            <w:sz w:val="30"/>
            <w:szCs w:val="30"/>
          </w:rPr>
          <w:t>18.19</w:t>
        </w:r>
      </w:hyperlink>
      <w:r w:rsidRPr="009659D9">
        <w:rPr>
          <w:rFonts w:ascii="Times New Roman" w:hAnsi="Times New Roman" w:cs="Times New Roman"/>
          <w:sz w:val="30"/>
          <w:szCs w:val="30"/>
        </w:rPr>
        <w:t xml:space="preserve"> Кодекса Республики Беларусь об административных правонарушениях, и после проведения индивидуальной профилактической работы вновь привлечен к административной ответственности за совершение одного из указанных в настоящем абзаце административных правонарушений и у него сформировалось нежелание вести </w:t>
      </w:r>
      <w:proofErr w:type="spellStart"/>
      <w:r w:rsidRPr="009659D9">
        <w:rPr>
          <w:rFonts w:ascii="Times New Roman" w:hAnsi="Times New Roman" w:cs="Times New Roman"/>
          <w:sz w:val="30"/>
          <w:szCs w:val="30"/>
        </w:rPr>
        <w:t>правопослушный</w:t>
      </w:r>
      <w:proofErr w:type="spellEnd"/>
      <w:r w:rsidRPr="009659D9">
        <w:rPr>
          <w:rFonts w:ascii="Times New Roman" w:hAnsi="Times New Roman" w:cs="Times New Roman"/>
          <w:sz w:val="30"/>
          <w:szCs w:val="30"/>
        </w:rPr>
        <w:t xml:space="preserve"> образ жизни;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3" w:name="Par254"/>
      <w:bookmarkEnd w:id="23"/>
      <w:r w:rsidRPr="009659D9">
        <w:rPr>
          <w:rFonts w:ascii="Times New Roman" w:hAnsi="Times New Roman" w:cs="Times New Roman"/>
          <w:sz w:val="30"/>
          <w:szCs w:val="30"/>
        </w:rPr>
        <w:t xml:space="preserve">в течение года он три раза совершил деяния, содержащие признаки административных правонарушений, указанных в </w:t>
      </w:r>
      <w:hyperlink w:anchor="Par253" w:history="1">
        <w:r w:rsidRPr="009659D9">
          <w:rPr>
            <w:rFonts w:ascii="Times New Roman" w:hAnsi="Times New Roman" w:cs="Times New Roman"/>
            <w:color w:val="0000FF"/>
            <w:sz w:val="30"/>
            <w:szCs w:val="30"/>
          </w:rPr>
          <w:t>абзаце третьем</w:t>
        </w:r>
      </w:hyperlink>
      <w:r w:rsidRPr="009659D9">
        <w:rPr>
          <w:rFonts w:ascii="Times New Roman" w:hAnsi="Times New Roman" w:cs="Times New Roman"/>
          <w:sz w:val="30"/>
          <w:szCs w:val="30"/>
        </w:rPr>
        <w:t xml:space="preserve"> настоящей части, но не достиг на день совершения таких деяний возраста, с которого наступает административная ответственность, и после проведения индивидуальной профилактической работы вновь совершил одно из указанных в </w:t>
      </w:r>
      <w:hyperlink w:anchor="Par253" w:history="1">
        <w:r w:rsidRPr="009659D9">
          <w:rPr>
            <w:rFonts w:ascii="Times New Roman" w:hAnsi="Times New Roman" w:cs="Times New Roman"/>
            <w:color w:val="0000FF"/>
            <w:sz w:val="30"/>
            <w:szCs w:val="30"/>
          </w:rPr>
          <w:t>абзаце третьем</w:t>
        </w:r>
      </w:hyperlink>
      <w:r w:rsidRPr="009659D9">
        <w:rPr>
          <w:rFonts w:ascii="Times New Roman" w:hAnsi="Times New Roman" w:cs="Times New Roman"/>
          <w:sz w:val="30"/>
          <w:szCs w:val="30"/>
        </w:rPr>
        <w:t xml:space="preserve"> настоящей части деяний и у него сформировалось нежелание вести </w:t>
      </w:r>
      <w:proofErr w:type="spellStart"/>
      <w:r w:rsidRPr="009659D9">
        <w:rPr>
          <w:rFonts w:ascii="Times New Roman" w:hAnsi="Times New Roman" w:cs="Times New Roman"/>
          <w:sz w:val="30"/>
          <w:szCs w:val="30"/>
        </w:rPr>
        <w:t>правопослушный</w:t>
      </w:r>
      <w:proofErr w:type="spellEnd"/>
      <w:r w:rsidRPr="009659D9">
        <w:rPr>
          <w:rFonts w:ascii="Times New Roman" w:hAnsi="Times New Roman" w:cs="Times New Roman"/>
          <w:sz w:val="30"/>
          <w:szCs w:val="30"/>
        </w:rPr>
        <w:t xml:space="preserve"> образ жизни.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4" w:name="Par255"/>
      <w:bookmarkEnd w:id="24"/>
      <w:r w:rsidRPr="009659D9">
        <w:rPr>
          <w:rFonts w:ascii="Times New Roman" w:hAnsi="Times New Roman" w:cs="Times New Roman"/>
          <w:sz w:val="30"/>
          <w:szCs w:val="30"/>
        </w:rPr>
        <w:t xml:space="preserve">Основанием для приема несовершеннолетнего в специальное учебно-воспитательное учреждение, специальное лечебно-воспитательное учреждение являются приговор суда с применением принудительных мер воспитательного характера в виде помещения </w:t>
      </w:r>
      <w:r w:rsidRPr="009659D9">
        <w:rPr>
          <w:rFonts w:ascii="Times New Roman" w:hAnsi="Times New Roman" w:cs="Times New Roman"/>
          <w:sz w:val="30"/>
          <w:szCs w:val="30"/>
        </w:rPr>
        <w:lastRenderedPageBreak/>
        <w:t>несовершеннолетнего в специальное учебно-воспитательное учреждение или специальное лечебно-воспитательное учреждение либо решение суда о помещении несовершеннолетнего в специальное учебно-воспитательное учреждение или специальное лечебно-воспитательное учреждение.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Порядок приема несовершеннолетних в специальные учебно-воспитательные учреждения, специальные лечебно-воспитательные учреждения определяется, перечень представляемых при приеме несовершеннолетних в специальные учебно-воспитательные учреждения, специальные лечебно-воспитательные учреждения документов, помимо приговора или решения суда, указанных в </w:t>
      </w:r>
      <w:hyperlink w:anchor="Par255" w:history="1">
        <w:r w:rsidRPr="009659D9">
          <w:rPr>
            <w:rFonts w:ascii="Times New Roman" w:hAnsi="Times New Roman" w:cs="Times New Roman"/>
            <w:color w:val="0000FF"/>
            <w:sz w:val="30"/>
            <w:szCs w:val="30"/>
          </w:rPr>
          <w:t>части шестой</w:t>
        </w:r>
      </w:hyperlink>
      <w:r w:rsidRPr="009659D9">
        <w:rPr>
          <w:rFonts w:ascii="Times New Roman" w:hAnsi="Times New Roman" w:cs="Times New Roman"/>
          <w:sz w:val="30"/>
          <w:szCs w:val="30"/>
        </w:rPr>
        <w:t xml:space="preserve"> настоящей статьи, устанавливается положением о соответствующем виде специального учебно-воспитательного учреждения, специального лечебно-воспитательного учреждения, утверждаемым Правительством Республики Беларусь или уполномоченным им государственным органом.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5" w:name="Par257"/>
      <w:bookmarkEnd w:id="25"/>
      <w:r w:rsidRPr="009659D9">
        <w:rPr>
          <w:rFonts w:ascii="Times New Roman" w:hAnsi="Times New Roman" w:cs="Times New Roman"/>
          <w:sz w:val="30"/>
          <w:szCs w:val="30"/>
        </w:rPr>
        <w:t>Срок пребывания несовершеннолетнего в специальном учебно-воспитательном учреждении, специальном лечебно-воспитательном учреждении устанавливается судом в пределах до двух лет, но не более чем до достижения несовершеннолетним возраста восемнадцати лет.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Пребывание в специальном учебно-воспитательном учреждении или специальном лечебно-воспитательном учреждении воспитанника, помещенного в такое учреждение по приговору суда, может быть прекращено судом досрочно в соответствии с </w:t>
      </w:r>
      <w:hyperlink r:id="rId95" w:history="1">
        <w:r w:rsidRPr="009659D9">
          <w:rPr>
            <w:rFonts w:ascii="Times New Roman" w:hAnsi="Times New Roman" w:cs="Times New Roman"/>
            <w:color w:val="0000FF"/>
            <w:sz w:val="30"/>
            <w:szCs w:val="30"/>
          </w:rPr>
          <w:t>пунктом 5 части 2 статьи 117</w:t>
        </w:r>
      </w:hyperlink>
      <w:r w:rsidRPr="009659D9">
        <w:rPr>
          <w:rFonts w:ascii="Times New Roman" w:hAnsi="Times New Roman" w:cs="Times New Roman"/>
          <w:sz w:val="30"/>
          <w:szCs w:val="30"/>
        </w:rPr>
        <w:t xml:space="preserve"> Уголовного кодекса Республики Беларусь, а воспитанника, помещенного в такое учреждение по решению суда, может быть прекращено судом досрочно, если он освоил содержание </w:t>
      </w:r>
      <w:hyperlink r:id="rId96" w:history="1">
        <w:r w:rsidRPr="009659D9">
          <w:rPr>
            <w:rFonts w:ascii="Times New Roman" w:hAnsi="Times New Roman" w:cs="Times New Roman"/>
            <w:color w:val="0000FF"/>
            <w:sz w:val="30"/>
            <w:szCs w:val="30"/>
          </w:rPr>
          <w:t>программы</w:t>
        </w:r>
      </w:hyperlink>
      <w:r w:rsidRPr="009659D9">
        <w:rPr>
          <w:rFonts w:ascii="Times New Roman" w:hAnsi="Times New Roman" w:cs="Times New Roman"/>
          <w:sz w:val="30"/>
          <w:szCs w:val="30"/>
        </w:rPr>
        <w:t xml:space="preserve"> воспитания детей, нуждающихся в особых условиях воспитания.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Воспитанник в период пребывания в специальном учебно-воспитательном учреждении или специальном лечебно-воспитательном учреждении обязан осваивать содержание образовательных программ и программы воспитания детей, нуждающихся в особых условиях воспитания, надлежаще исполнять обязанности, возложенные на него законодательством, учредительными документами и иными локальными нормативными правовыми актами учреждения образования.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Пребывание воспитанника в специальном учебно-воспитательном учреждении или специальном лечебно-воспитательном учреждении в случаях, если он совершил из указанного учреждения самовольный </w:t>
      </w:r>
      <w:r w:rsidRPr="009659D9">
        <w:rPr>
          <w:rFonts w:ascii="Times New Roman" w:hAnsi="Times New Roman" w:cs="Times New Roman"/>
          <w:sz w:val="30"/>
          <w:szCs w:val="30"/>
        </w:rPr>
        <w:lastRenderedPageBreak/>
        <w:t xml:space="preserve">уход, и (или) не возвратился в указанное учреждение из отпуска, и (или) не освоил содержание программы воспитания детей, нуждающихся в особых условиях воспитания, может быть продлено судом в пределах срока, указанного в </w:t>
      </w:r>
      <w:hyperlink w:anchor="Par257" w:history="1">
        <w:r w:rsidRPr="009659D9">
          <w:rPr>
            <w:rFonts w:ascii="Times New Roman" w:hAnsi="Times New Roman" w:cs="Times New Roman"/>
            <w:color w:val="0000FF"/>
            <w:sz w:val="30"/>
            <w:szCs w:val="30"/>
          </w:rPr>
          <w:t>части восьмой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Воспитанник, установленный судом </w:t>
      </w:r>
      <w:proofErr w:type="gramStart"/>
      <w:r w:rsidRPr="009659D9">
        <w:rPr>
          <w:rFonts w:ascii="Times New Roman" w:hAnsi="Times New Roman" w:cs="Times New Roman"/>
          <w:sz w:val="30"/>
          <w:szCs w:val="30"/>
        </w:rPr>
        <w:t>срок пребывания</w:t>
      </w:r>
      <w:proofErr w:type="gramEnd"/>
      <w:r w:rsidRPr="009659D9">
        <w:rPr>
          <w:rFonts w:ascii="Times New Roman" w:hAnsi="Times New Roman" w:cs="Times New Roman"/>
          <w:sz w:val="30"/>
          <w:szCs w:val="30"/>
        </w:rPr>
        <w:t xml:space="preserve"> которого в специальном учебно-воспитательном учреждении или специальном лечебно-воспитательном учреждении истек, подлежит выпуску из этого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Воспитанник, установленный судом срок пребывания которого в специальном учебно-воспитательном учреждении или специальном лечебно-воспитательном учреждении истек, по собственному желанию и с согласия родителей, опекунов или попечителей на основании решения руководителя специального учебно-воспитательного учреждения или специального лечебно-воспитательного учреждения может остаться пребывать в этом учреждении для завершения обучения на срок до шести месяцев независимо от его возраста с правом покинуть такое учреждение в любое время на основании его заявления и с согласия родителей, опекунов или попечителей. Такой воспитанник не осваивает содержание программы воспитания детей, нуждающихся в особых условиях воспитания, и к нему не применяются меры педагогического воздействия, предусмотренные </w:t>
      </w:r>
      <w:hyperlink w:anchor="Par272" w:history="1">
        <w:r w:rsidRPr="009659D9">
          <w:rPr>
            <w:rFonts w:ascii="Times New Roman" w:hAnsi="Times New Roman" w:cs="Times New Roman"/>
            <w:color w:val="0000FF"/>
            <w:sz w:val="30"/>
            <w:szCs w:val="30"/>
          </w:rPr>
          <w:t>частью шестнадцатой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6" w:name="Par263"/>
      <w:bookmarkEnd w:id="26"/>
      <w:r w:rsidRPr="009659D9">
        <w:rPr>
          <w:rFonts w:ascii="Times New Roman" w:hAnsi="Times New Roman" w:cs="Times New Roman"/>
          <w:sz w:val="30"/>
          <w:szCs w:val="30"/>
        </w:rPr>
        <w:t>Руководители специальных учебно-воспитательных учреждений, специальных лечебно-воспитательных учреждений в соответствии с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организуют образовательный и воспитательный процессы, создают и реализуют специальные условия воспитания;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информируют органы внутренних дел по месту нахождения этих учреждений и по месту жительства (месту пребывания) воспитанников о случаях их самовольного ухода из указанных учреждений и совместно с органами внутренних дел принимают меры по их обнаружению и возвращению в эти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направляют в комиссии по делам несовершеннолетних и органы внутренних дел по месту жительства (месту пребывания) воспитанников извещения о прекращении пребывания воспитанников в этих учреждениях не позднее чем за один месяц до их выпуска, а также характеристики таких воспитанников и свои рекомендации о </w:t>
      </w:r>
      <w:r w:rsidRPr="009659D9">
        <w:rPr>
          <w:rFonts w:ascii="Times New Roman" w:hAnsi="Times New Roman" w:cs="Times New Roman"/>
          <w:sz w:val="30"/>
          <w:szCs w:val="30"/>
        </w:rPr>
        <w:lastRenderedPageBreak/>
        <w:t>необходимости проведения с ними индивидуальной профилактической работы и оказания им содействия в трудовом и бытовом устройстве;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организуют проведение личного досмотра воспитанников, досмотра их вещей, получаемых и отправляемых воспитанниками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специальных учебно-воспитательных учреждений, специальных лечебно-воспитательных учреждений и находящегося в них имущества, выявление и изъятие предметов и веществ;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подают заявления в суд о переводе воспитанников из специальных учебно-воспитательных учреждений в специальные лечебно-воспитательные учреждения, о досрочном прекращении пребывания воспитанников в этих учреждениях до истечения установленного судом срока пребывания в них, о продлении этого срока;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применяют к воспитанникам меры педагогического воздействия;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Руководители специальных лечебно-воспитательных учреждений, кроме полномочий, предусмотренных </w:t>
      </w:r>
      <w:hyperlink w:anchor="Par263" w:history="1">
        <w:r w:rsidRPr="009659D9">
          <w:rPr>
            <w:rFonts w:ascii="Times New Roman" w:hAnsi="Times New Roman" w:cs="Times New Roman"/>
            <w:color w:val="0000FF"/>
            <w:sz w:val="30"/>
            <w:szCs w:val="30"/>
          </w:rPr>
          <w:t>частью четырнадцатой</w:t>
        </w:r>
      </w:hyperlink>
      <w:r w:rsidRPr="009659D9">
        <w:rPr>
          <w:rFonts w:ascii="Times New Roman" w:hAnsi="Times New Roman" w:cs="Times New Roman"/>
          <w:sz w:val="30"/>
          <w:szCs w:val="30"/>
        </w:rPr>
        <w:t xml:space="preserve"> настоящей статьи, организуют комплексную реабилитацию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7" w:name="Par272"/>
      <w:bookmarkEnd w:id="27"/>
      <w:r w:rsidRPr="009659D9">
        <w:rPr>
          <w:rFonts w:ascii="Times New Roman" w:hAnsi="Times New Roman" w:cs="Times New Roman"/>
          <w:sz w:val="30"/>
          <w:szCs w:val="30"/>
        </w:rPr>
        <w:t>К мерам педагогического воздействия, кроме мер, предусмотренных законодательством об образовании, относятся: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запрещение выхода за пределы специального учебно-воспитательного учреждения, специального лечебно-воспитательного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помещение в комнату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Запрещение выхода за пределы специального учебно-воспитательного учреждения, специального лечебно-воспитательного учреждения предполагает установление запрета на выход воспитанника за пределы специального учебно-воспитательного учреждения, специального лечебно-воспитательного учреждения в составе организованной группы для посещения культурных или спортивных мероприятий.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Помещение в комнату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 xml:space="preserve"> предполагает помещение воспитанника в отдельное жилое помещение для изоляции его от остальных воспитанников в целях обеспечения его личной безопасности либо безопасности окружающих.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Воспитанник помещается в комнату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 xml:space="preserve"> на срок не более двух суток. В комнате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 xml:space="preserve"> создаются условия, обеспечивающие возможность постоянного наблюдения за ним. Размеры комнаты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 xml:space="preserve">, освещенность, температура воздуха должны соответствовать установленным законодательством требованиям к жилым помещениям. Питание воспитанника, помещенного в комнату </w:t>
      </w:r>
      <w:proofErr w:type="spellStart"/>
      <w:r w:rsidRPr="009659D9">
        <w:rPr>
          <w:rFonts w:ascii="Times New Roman" w:hAnsi="Times New Roman" w:cs="Times New Roman"/>
          <w:sz w:val="30"/>
          <w:szCs w:val="30"/>
        </w:rPr>
        <w:t>реадаптации</w:t>
      </w:r>
      <w:proofErr w:type="spellEnd"/>
      <w:r w:rsidRPr="009659D9">
        <w:rPr>
          <w:rFonts w:ascii="Times New Roman" w:hAnsi="Times New Roman" w:cs="Times New Roman"/>
          <w:sz w:val="30"/>
          <w:szCs w:val="30"/>
        </w:rPr>
        <w:t>, производится по общим нормам в соответствии с распорядком дня.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Личный досмотр воспитанников, находящихся в специальном учебно-воспитательном учреждении или специальном лечебно-воспитательном учреждении, и досмотр их вещей проводятся в целях выявления и изъятия предметов и веществ, запрещенных к хранению и использованию ими в указанных учреждениях.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Воспитанники, находящиеся в специальном учебно-воспитательном учреждении или специальном лечебно-воспитательном учреждении, подвергаются личному досмотру по окончании свиданий с близкими родственниками и иными гражданами, перед входом на территорию специального учебно-воспитательного учреждения или специального лечебно-воспитательного учреждения, а также в других случаях по решению руководителей указанных учреждений.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Личный досмотр воспитанников, находящихся в специальном учебно-воспитательном учреждении или специальном лечебно-воспитательном учреждении, проводится сотрудниками указанных учреждений одного с ними пола. При личном досмотре не допускается присутствие граждан противоположного пола, за исключением медицинских работников.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Досмотр вещей воспитанников, находящихся в специальном учебно-воспитательном учреждении или специальном лечебно-воспитательном учреждении, проводится в их присутствии.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 проведении личного досмотра воспитанников, находящихся в специальном учебно-воспитательном учреждении или специальном лечебно-воспитательном учреждении, и досмотра их вещей могут применяться технические средства.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Выявленные при личном досмотре воспитанников, находящихся в специальном учебно-воспитательном учреждении или специальном лечебно-воспитательном учреждении, и досмотре их вещей предметы и вещества, запрещенные к хранению и использованию ими в указанных учреждениях, изымаются, о чем составляется протокол.</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Изъятые у воспитанников предметы и вещества передаются их родителям, опекунам или попечителям либо хранятся и передаются воспитанникам при их выпуске из специальных учебно-воспитательных учреждений или специальных лечебно-воспитательных учреждений.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Воспитанники, находящиеся в специальных учебно-воспитательных учреждениях или специальных лечебно-воспитательных учреждениях,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воспитанников.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Порядок проведения личного досмотра воспитанников, находящихся в специальных учебно-воспитательных учреждениях или специальных лечебно-воспитательных учреждениях, и досмотра их вещей, порядок досмотра получаемых и отправляемых воспитанниками, находящимися в специальных учебно-воспитательных учреждениях или специальных лечебно-воспитательных учреждениях, телеграмм, почтовых карточек, писем, бандеролей, мелких пакетов, посылок, почтовых денежных переводов, получаемых ими передач, порядок передачи изъятых у воспитанников предметов и веществ их родителям, опекунам или попечителям либо хранения и передачи таких предметов и веществ воспитанникам, у которых они были изъяты, порядок проведения осмотра территории, жилых и других помещений специальных учебно-воспитательных учреждений или специальных лечебно-воспитательных учреждений и находящегося в них имущества, выявления и изъятия предметов и веществ определяются, перечень предметов и веществ, запрещенных к хранению и использованию воспитанниками, находящимися в специальных учебно-воспитательных учреждениях или специальных лечебно-воспитательных учреждениях, формы документов, используемых специальными учебно-воспитательными учреждениями, специальными лечебно-воспитательными учреждениями при проведении профилактики безнадзорности и правонарушений несовершеннолетних, устанавливаются Министерством образования Республики Беларусь.</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97" w:history="1">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и условия оказания медицинской помощи воспитаннику в период пребывания в специальном учебно-воспитательном учреждении или специальном лечебно-воспитательном учреждении определяются Министерством здравоохранения Республики Беларусь, Министерством образования Республики Беларусь и Министерством внутренних дел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15. Учреждения социального обслуживания</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9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Учреждения социального обслуживания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семьям, воспитывающим несовершеннолетних детей, находящимся в трудной жизненной ситуации, социальные услуги;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проводят информационно-просветительскую работу по вопросам укрепления семейных и детско-родительских отношений, формированию ответственного </w:t>
      </w:r>
      <w:proofErr w:type="spellStart"/>
      <w:r w:rsidRPr="009659D9">
        <w:rPr>
          <w:rFonts w:ascii="Times New Roman" w:hAnsi="Times New Roman" w:cs="Times New Roman"/>
          <w:sz w:val="30"/>
          <w:szCs w:val="30"/>
        </w:rPr>
        <w:t>родительства</w:t>
      </w:r>
      <w:proofErr w:type="spellEnd"/>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семьи, несовершеннолетние члены которых находятся в социально опасном положении, при оказании социальных услуг и других видов помощи.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16. Прием несовершеннолетних в социально-педагогические учреждения</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9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Основаниями для приема несовершеннолетнего в социально-педагогический центр являются: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личное обращение несовершеннолетнего;</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направление органа, осуществляющего профилактику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заявление его родителей, опекунов или попечителей;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судебное постановление, постановление органа дознания, следователя, прокурора в случае задержания, заключения под стражу или осуждения родителей, опекунов или попечителей несовершеннолетнего;</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решение органа опеки и попечительства;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акт, составленный сотрудником органов внутренних дел, об обнаружении несовершеннолетнего в возрасте до шестнадцати лет (за исключением несовершеннолетних, обладающих дееспособностью в полном объеме) в период с двадцати трех до шести часов вне жилища без сопровождения родителей,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опекунам или попечителям либо по их поручению совершеннолетнему лицу;</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решение комиссии по делам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 социально-педагогический центр не могут быть помещены несовершеннолетние, находящиеся в состоянии, вызванном потреблением наркотических средств, психотропных веществ, их аналогов, токсических и других одурманивающих веществ, и (или) в состоянии алкогольного опьянения, а также с явными признаками психического расстройства (заболевания).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12.12.2013 N 84-З)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Порядок приема несовершеннолетних в социально-педагогические учреждения, не урегулированный настоящей статьей, определяется </w:t>
      </w:r>
      <w:hyperlink r:id="rId101" w:history="1">
        <w:r w:rsidRPr="009659D9">
          <w:rPr>
            <w:rFonts w:ascii="Times New Roman" w:hAnsi="Times New Roman" w:cs="Times New Roman"/>
            <w:color w:val="0000FF"/>
            <w:sz w:val="30"/>
            <w:szCs w:val="30"/>
          </w:rPr>
          <w:t>положением</w:t>
        </w:r>
      </w:hyperlink>
      <w:r w:rsidRPr="009659D9">
        <w:rPr>
          <w:rFonts w:ascii="Times New Roman" w:hAnsi="Times New Roman" w:cs="Times New Roman"/>
          <w:sz w:val="30"/>
          <w:szCs w:val="30"/>
        </w:rPr>
        <w:t xml:space="preserve"> о соответствующем виде социально-педагогического учреждения, утверждаемым Правительством Республики Беларусь или уполномоченным им государственным органом.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17. Органы опеки и попечительства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опеки и попечительства при осуществлении деятельности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абзац исключен. - </w:t>
      </w:r>
      <w:hyperlink r:id="rId103"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устанавливают опеку и попечительство в отношении несовершеннолетних в случаях и порядке, предусмотренных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обращаются в суд с ходатайством об ограничении или лишении несовершеннолетних в возрасте от четырнадцати до восемнадцати лет права самостоятельно распоряжаться своими заработком, стипендией или иными доходами, если эти несовершеннолетние не приобрели дееспособности в полном объеме;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участвуют в пределах своей компетенции в проведении индивидуальной профилактической работы с несовершеннолетними, указанными в </w:t>
      </w:r>
      <w:hyperlink w:anchor="Par70" w:history="1">
        <w:r w:rsidRPr="009659D9">
          <w:rPr>
            <w:rFonts w:ascii="Times New Roman" w:hAnsi="Times New Roman" w:cs="Times New Roman"/>
            <w:color w:val="0000FF"/>
            <w:sz w:val="30"/>
            <w:szCs w:val="30"/>
          </w:rPr>
          <w:t>статье 5</w:t>
        </w:r>
      </w:hyperlink>
      <w:r w:rsidRPr="009659D9">
        <w:rPr>
          <w:rFonts w:ascii="Times New Roman" w:hAnsi="Times New Roman" w:cs="Times New Roman"/>
          <w:sz w:val="30"/>
          <w:szCs w:val="30"/>
        </w:rPr>
        <w:t xml:space="preserve"> настоящего Закона, если они остались без попечения родителей, а также осуществляют меры по защите имущественных и личных неимущественных прав несовершеннолетних, оставшихся без попечения родителей;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18. Органы управления здравоохранением, государственные организации здравоохранения</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управления здравоохранением при осуществлении деятельности по профилактике безнадзорности и правонарушений несовершеннолетних в пределах своей компетенции осуществляют: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развитие сети организаций здравоохранения, оказывающих медицинскую помощь несовершеннолетним;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Государственные организации здравоохранения при осуществлении деятельности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медицинскую помощь несовершеннолетним;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обеспечивают в установленном порядке круглосуточный прием и содержание несовершеннолетних в возрасте до трех лет, оставшихся без попечения родителей, нуждающихся в государственной защите;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консультационную помощь работникам органов, учреждений и иных организаций, осуществляющих профилактику безнадзорности и правонарушений несовершеннолетних, а также родителям, опекунам и попечителям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проводят индивидуальную профилактическую работу с несовершеннолетними, потребление которыми наркотических средств, психотропных веществ, их аналогов, токсических или других </w:t>
      </w:r>
      <w:r w:rsidRPr="009659D9">
        <w:rPr>
          <w:rFonts w:ascii="Times New Roman" w:hAnsi="Times New Roman" w:cs="Times New Roman"/>
          <w:sz w:val="30"/>
          <w:szCs w:val="30"/>
        </w:rPr>
        <w:lastRenderedPageBreak/>
        <w:t>одурманивающих веществ, употребление алкогольных, слабоалкогольных напитков или пива установлены в соответствии с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12.12.2013 </w:t>
      </w:r>
      <w:hyperlink r:id="rId106" w:history="1">
        <w:r w:rsidRPr="009659D9">
          <w:rPr>
            <w:rFonts w:ascii="Times New Roman" w:hAnsi="Times New Roman" w:cs="Times New Roman"/>
            <w:color w:val="0000FF"/>
            <w:sz w:val="30"/>
            <w:szCs w:val="30"/>
          </w:rPr>
          <w:t>N 84-З</w:t>
        </w:r>
      </w:hyperlink>
      <w:r w:rsidRPr="009659D9">
        <w:rPr>
          <w:rFonts w:ascii="Times New Roman" w:hAnsi="Times New Roman" w:cs="Times New Roman"/>
          <w:sz w:val="30"/>
          <w:szCs w:val="30"/>
        </w:rPr>
        <w:t xml:space="preserve">, от 09.01.2017 </w:t>
      </w:r>
      <w:hyperlink r:id="rId107"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медицинскую помощь несовершеннолетним, страдающим заболеваниями, передаваемыми половым путем, и проводят эпидемиологическое расследование случаев таких заболеваний;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в установленном порядке медицинское освидетельствование несовершеннолетних при направлении их в специальные учебно-воспитательные учреждения, специальные лечебно-воспитательные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несовершеннолетних, находящихся в социально опасном положении;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19. Органы по труду, занятости и социальной защите</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по труду, занятости и социальной защите при осуществлении деятельности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участвуют в профессиональной ориентации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обеспечивают бронирование рабочих мест для несовершеннолетних и последующее их трудоустройство;</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семьи, находящиеся в социально опасном положении;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20. Органы внутренних дел</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0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Органы внутренних дел в пределах своей компетенции принимают участие в профилактике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Специальными подразделениями органов внутренних дел, осуществляющими меры по профилактике безнадзорности и правонарушений несовершеннолетних, являются: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инспекции по делам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приемники-распределители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Другие подразделения органов внутренних дел в пределах своей компетенции принимают участие в профилактике безнадзорности и правонарушений несовершеннолетних, а также оказывают необходимое содействие инспекциям по делам несовершеннолетних и приемникам-распределителям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Органы внутренних дел в целях обеспечения безопасности несовершеннолетних организуют проведение личного досмотра несовершеннолетних и досмотра их вещей в соответствии с настоящим Законом. Личный досмотр несовершеннолетних и досмотр их вещей проводятся в целях выявления и изъятия предметов и веществ, способных причинить вред их здоровью.</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Несовершеннолетние, доставляемые в органы внутренних дел, приемники-распределители для несовершеннолетних, государственные организации здравоохранения, социально-педагогические учреждения, специальные учебно-воспитательные учреждения, специальные лечебно-воспитательные учреждения, подвергаются личному досмотру. Личный досмотр несовершеннолетних проводится сотрудниками органов внутренних дел одного с ними пола. При личном досмотре не допускается присутствие граждан противоположного пола, за исключением медицинских работников.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Досмотр вещей несовершеннолетних проводится в их присутствии.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 проведении личного досмотра несовершеннолетних и досмотра их вещей могут применяться технические средства.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Выявленные при личном досмотре несовершеннолетних и досмотре их вещей предметы и вещества, способные причинить вред их здоровью, изымаются, о чем составляется протокол.</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Изъятые у несовершеннолетних предметы и вещества передаются их родителям, опекунам или попечителям либо представителям государственных организаций здравоохранения, социально-педагогических учреждений, специальных учебно-воспитательных учреждений, специальных лечебно-воспитательных учреждений.</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110" w:history="1">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организации деятельности органов внутренних дел по профилактике безнадзорности и правонарушений несовершеннолетних, порядок проведения личного досмотра несовершеннолетних и досмотра их вещей, порядок передачи родителям,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 учебно-воспитательных учреждений, специальных лечебно-воспитательных учреждений изъятых у несовершеннолетних предметов и веществ определяются, формы документов, используемых органами внутренних дел при проведении профилактики безнадзорности и правонарушений несовершеннолетних, устанавливаются Министерством внутренних дел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bookmarkStart w:id="28" w:name="Par365"/>
      <w:bookmarkEnd w:id="28"/>
      <w:r w:rsidRPr="009659D9">
        <w:rPr>
          <w:rFonts w:ascii="Times New Roman" w:hAnsi="Times New Roman" w:cs="Times New Roman"/>
          <w:b/>
          <w:bCs/>
          <w:sz w:val="30"/>
          <w:szCs w:val="30"/>
        </w:rPr>
        <w:t>Статья 21. Инспекции по делам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Инспекции по делам несовершеннолетних в порядке, определенном Министерством внутренних дел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1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лиц, вовлекающих несовершеннолетних в совершение правонарушений либо совершающих в отношении несовершеннолетних правонарушения, а также родителей, опекунов или попечителей несовершеннолетних, не исполняющих или ненадлежащим образом исполняющих свои обязанности по воспитанию и содержанию несовершеннолетних, и в установленном порядке вносят предложения о применении к ним мер, предусмотренных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12"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13"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в пределах своей компетенции меры по выявлению несовершеннолетних, объявленных в розыск, а также несовершеннолетних, находящихся в социально опасном положении, в том числе нуждающихся в государственной защите, и в установленном порядке направляют их в соответствующие органы или учреждения, осуществляющие профилактику безнадзорности и правонарушений несовершеннолетних, либо в иные учреждения;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1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участвуют в подготовке материалов в отношении лиц, указанных в </w:t>
      </w:r>
      <w:hyperlink w:anchor="Par405" w:history="1">
        <w:r w:rsidRPr="009659D9">
          <w:rPr>
            <w:rFonts w:ascii="Times New Roman" w:hAnsi="Times New Roman" w:cs="Times New Roman"/>
            <w:color w:val="0000FF"/>
            <w:sz w:val="30"/>
            <w:szCs w:val="30"/>
          </w:rPr>
          <w:t>части второй статьи 22</w:t>
        </w:r>
      </w:hyperlink>
      <w:r w:rsidRPr="009659D9">
        <w:rPr>
          <w:rFonts w:ascii="Times New Roman" w:hAnsi="Times New Roman" w:cs="Times New Roman"/>
          <w:sz w:val="30"/>
          <w:szCs w:val="30"/>
        </w:rPr>
        <w:t xml:space="preserve"> настоящего Закона, для рассмотрения возможности их помещения в приемники-распределители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участвуют в подготовке материалов, необходимых для внесения в суд предложений о применении к несовершеннолетним, их родителям, опекунам или попечителям мер воздействия, предусмотренных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1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вносят предложения о применении к несовершеннолетним мер воздействия в случаях и порядке, предусмотренных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информируют заинтересованные органы, учреждения и иные организации о фактах безнадзорности, правонарушений несовершеннолетних, а также им способствующих причинах и условиях;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1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уведомляют родителей, опекунов или попечителей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17"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18"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проводят индивидуальную профилактическую работу в отношении достигших десяти лет несовершеннолетних, указанных в </w:t>
      </w:r>
      <w:hyperlink w:anchor="Par79" w:history="1">
        <w:r w:rsidRPr="009659D9">
          <w:rPr>
            <w:rFonts w:ascii="Times New Roman" w:hAnsi="Times New Roman" w:cs="Times New Roman"/>
            <w:color w:val="0000FF"/>
            <w:sz w:val="30"/>
            <w:szCs w:val="30"/>
          </w:rPr>
          <w:t>абзацах шестом</w:t>
        </w:r>
      </w:hyperlink>
      <w:r w:rsidRPr="009659D9">
        <w:rPr>
          <w:rFonts w:ascii="Times New Roman" w:hAnsi="Times New Roman" w:cs="Times New Roman"/>
          <w:sz w:val="30"/>
          <w:szCs w:val="30"/>
        </w:rPr>
        <w:t xml:space="preserve">, </w:t>
      </w:r>
      <w:hyperlink w:anchor="Par83" w:history="1">
        <w:r w:rsidRPr="009659D9">
          <w:rPr>
            <w:rFonts w:ascii="Times New Roman" w:hAnsi="Times New Roman" w:cs="Times New Roman"/>
            <w:color w:val="0000FF"/>
            <w:sz w:val="30"/>
            <w:szCs w:val="30"/>
          </w:rPr>
          <w:t>девятом</w:t>
        </w:r>
      </w:hyperlink>
      <w:r w:rsidRPr="009659D9">
        <w:rPr>
          <w:rFonts w:ascii="Times New Roman" w:hAnsi="Times New Roman" w:cs="Times New Roman"/>
          <w:sz w:val="30"/>
          <w:szCs w:val="30"/>
        </w:rPr>
        <w:t xml:space="preserve"> - </w:t>
      </w:r>
      <w:hyperlink w:anchor="Par95" w:history="1">
        <w:r w:rsidRPr="009659D9">
          <w:rPr>
            <w:rFonts w:ascii="Times New Roman" w:hAnsi="Times New Roman" w:cs="Times New Roman"/>
            <w:color w:val="0000FF"/>
            <w:sz w:val="30"/>
            <w:szCs w:val="30"/>
          </w:rPr>
          <w:t>восемнадцатом части первой статьи 5</w:t>
        </w:r>
      </w:hyperlink>
      <w:r w:rsidRPr="009659D9">
        <w:rPr>
          <w:rFonts w:ascii="Times New Roman" w:hAnsi="Times New Roman" w:cs="Times New Roman"/>
          <w:sz w:val="30"/>
          <w:szCs w:val="30"/>
        </w:rPr>
        <w:t xml:space="preserve"> настоящего Закона, привлеченных к административной ответственности за совершение административных правонарушений, предусмотренных </w:t>
      </w:r>
      <w:hyperlink r:id="rId119" w:history="1">
        <w:r w:rsidRPr="009659D9">
          <w:rPr>
            <w:rFonts w:ascii="Times New Roman" w:hAnsi="Times New Roman" w:cs="Times New Roman"/>
            <w:color w:val="0000FF"/>
            <w:sz w:val="30"/>
            <w:szCs w:val="30"/>
          </w:rPr>
          <w:t>статьей 9.1</w:t>
        </w:r>
      </w:hyperlink>
      <w:r w:rsidRPr="009659D9">
        <w:rPr>
          <w:rFonts w:ascii="Times New Roman" w:hAnsi="Times New Roman" w:cs="Times New Roman"/>
          <w:sz w:val="30"/>
          <w:szCs w:val="30"/>
        </w:rPr>
        <w:t xml:space="preserve">, или </w:t>
      </w:r>
      <w:hyperlink r:id="rId120" w:history="1">
        <w:r w:rsidRPr="009659D9">
          <w:rPr>
            <w:rFonts w:ascii="Times New Roman" w:hAnsi="Times New Roman" w:cs="Times New Roman"/>
            <w:color w:val="0000FF"/>
            <w:sz w:val="30"/>
            <w:szCs w:val="30"/>
          </w:rPr>
          <w:t>главой 10</w:t>
        </w:r>
      </w:hyperlink>
      <w:r w:rsidRPr="009659D9">
        <w:rPr>
          <w:rFonts w:ascii="Times New Roman" w:hAnsi="Times New Roman" w:cs="Times New Roman"/>
          <w:sz w:val="30"/>
          <w:szCs w:val="30"/>
        </w:rPr>
        <w:t xml:space="preserve">, или </w:t>
      </w:r>
      <w:hyperlink r:id="rId121" w:history="1">
        <w:r w:rsidRPr="009659D9">
          <w:rPr>
            <w:rFonts w:ascii="Times New Roman" w:hAnsi="Times New Roman" w:cs="Times New Roman"/>
            <w:color w:val="0000FF"/>
            <w:sz w:val="30"/>
            <w:szCs w:val="30"/>
          </w:rPr>
          <w:t>статьями 15.29</w:t>
        </w:r>
      </w:hyperlink>
      <w:r w:rsidRPr="009659D9">
        <w:rPr>
          <w:rFonts w:ascii="Times New Roman" w:hAnsi="Times New Roman" w:cs="Times New Roman"/>
          <w:sz w:val="30"/>
          <w:szCs w:val="30"/>
        </w:rPr>
        <w:t xml:space="preserve">, или </w:t>
      </w:r>
      <w:hyperlink r:id="rId122" w:history="1">
        <w:r w:rsidRPr="009659D9">
          <w:rPr>
            <w:rFonts w:ascii="Times New Roman" w:hAnsi="Times New Roman" w:cs="Times New Roman"/>
            <w:color w:val="0000FF"/>
            <w:sz w:val="30"/>
            <w:szCs w:val="30"/>
          </w:rPr>
          <w:t>15.45</w:t>
        </w:r>
      </w:hyperlink>
      <w:r w:rsidRPr="009659D9">
        <w:rPr>
          <w:rFonts w:ascii="Times New Roman" w:hAnsi="Times New Roman" w:cs="Times New Roman"/>
          <w:sz w:val="30"/>
          <w:szCs w:val="30"/>
        </w:rPr>
        <w:t xml:space="preserve">, или </w:t>
      </w:r>
      <w:hyperlink r:id="rId123" w:history="1">
        <w:r w:rsidRPr="009659D9">
          <w:rPr>
            <w:rFonts w:ascii="Times New Roman" w:hAnsi="Times New Roman" w:cs="Times New Roman"/>
            <w:color w:val="0000FF"/>
            <w:sz w:val="30"/>
            <w:szCs w:val="30"/>
          </w:rPr>
          <w:t>15.58</w:t>
        </w:r>
      </w:hyperlink>
      <w:r w:rsidRPr="009659D9">
        <w:rPr>
          <w:rFonts w:ascii="Times New Roman" w:hAnsi="Times New Roman" w:cs="Times New Roman"/>
          <w:sz w:val="30"/>
          <w:szCs w:val="30"/>
        </w:rPr>
        <w:t xml:space="preserve">, или </w:t>
      </w:r>
      <w:hyperlink r:id="rId124" w:history="1">
        <w:r w:rsidRPr="009659D9">
          <w:rPr>
            <w:rFonts w:ascii="Times New Roman" w:hAnsi="Times New Roman" w:cs="Times New Roman"/>
            <w:color w:val="0000FF"/>
            <w:sz w:val="30"/>
            <w:szCs w:val="30"/>
          </w:rPr>
          <w:t>главой 17</w:t>
        </w:r>
      </w:hyperlink>
      <w:r w:rsidRPr="009659D9">
        <w:rPr>
          <w:rFonts w:ascii="Times New Roman" w:hAnsi="Times New Roman" w:cs="Times New Roman"/>
          <w:sz w:val="30"/>
          <w:szCs w:val="30"/>
        </w:rPr>
        <w:t xml:space="preserve">, или </w:t>
      </w:r>
      <w:hyperlink r:id="rId125" w:history="1">
        <w:r w:rsidRPr="009659D9">
          <w:rPr>
            <w:rFonts w:ascii="Times New Roman" w:hAnsi="Times New Roman" w:cs="Times New Roman"/>
            <w:color w:val="0000FF"/>
            <w:sz w:val="30"/>
            <w:szCs w:val="30"/>
          </w:rPr>
          <w:t>статьями 18.3</w:t>
        </w:r>
      </w:hyperlink>
      <w:r w:rsidRPr="009659D9">
        <w:rPr>
          <w:rFonts w:ascii="Times New Roman" w:hAnsi="Times New Roman" w:cs="Times New Roman"/>
          <w:sz w:val="30"/>
          <w:szCs w:val="30"/>
        </w:rPr>
        <w:t xml:space="preserve">, или </w:t>
      </w:r>
      <w:hyperlink r:id="rId126" w:history="1">
        <w:r w:rsidRPr="009659D9">
          <w:rPr>
            <w:rFonts w:ascii="Times New Roman" w:hAnsi="Times New Roman" w:cs="Times New Roman"/>
            <w:color w:val="0000FF"/>
            <w:sz w:val="30"/>
            <w:szCs w:val="30"/>
          </w:rPr>
          <w:t>18.10</w:t>
        </w:r>
      </w:hyperlink>
      <w:r w:rsidRPr="009659D9">
        <w:rPr>
          <w:rFonts w:ascii="Times New Roman" w:hAnsi="Times New Roman" w:cs="Times New Roman"/>
          <w:sz w:val="30"/>
          <w:szCs w:val="30"/>
        </w:rPr>
        <w:t xml:space="preserve">, или </w:t>
      </w:r>
      <w:hyperlink r:id="rId127" w:history="1">
        <w:r w:rsidRPr="009659D9">
          <w:rPr>
            <w:rFonts w:ascii="Times New Roman" w:hAnsi="Times New Roman" w:cs="Times New Roman"/>
            <w:color w:val="0000FF"/>
            <w:sz w:val="30"/>
            <w:szCs w:val="30"/>
          </w:rPr>
          <w:t>18.16</w:t>
        </w:r>
      </w:hyperlink>
      <w:r w:rsidRPr="009659D9">
        <w:rPr>
          <w:rFonts w:ascii="Times New Roman" w:hAnsi="Times New Roman" w:cs="Times New Roman"/>
          <w:sz w:val="30"/>
          <w:szCs w:val="30"/>
        </w:rPr>
        <w:t xml:space="preserve">, или </w:t>
      </w:r>
      <w:hyperlink r:id="rId128" w:history="1">
        <w:r w:rsidRPr="009659D9">
          <w:rPr>
            <w:rFonts w:ascii="Times New Roman" w:hAnsi="Times New Roman" w:cs="Times New Roman"/>
            <w:color w:val="0000FF"/>
            <w:sz w:val="30"/>
            <w:szCs w:val="30"/>
          </w:rPr>
          <w:t>18.19</w:t>
        </w:r>
      </w:hyperlink>
      <w:r w:rsidRPr="009659D9">
        <w:rPr>
          <w:rFonts w:ascii="Times New Roman" w:hAnsi="Times New Roman" w:cs="Times New Roman"/>
          <w:sz w:val="30"/>
          <w:szCs w:val="30"/>
        </w:rPr>
        <w:t xml:space="preserve">, или </w:t>
      </w:r>
      <w:hyperlink r:id="rId129" w:history="1">
        <w:r w:rsidRPr="009659D9">
          <w:rPr>
            <w:rFonts w:ascii="Times New Roman" w:hAnsi="Times New Roman" w:cs="Times New Roman"/>
            <w:color w:val="0000FF"/>
            <w:sz w:val="30"/>
            <w:szCs w:val="30"/>
          </w:rPr>
          <w:t>18.34</w:t>
        </w:r>
      </w:hyperlink>
      <w:r w:rsidRPr="009659D9">
        <w:rPr>
          <w:rFonts w:ascii="Times New Roman" w:hAnsi="Times New Roman" w:cs="Times New Roman"/>
          <w:sz w:val="30"/>
          <w:szCs w:val="30"/>
        </w:rPr>
        <w:t xml:space="preserve">, или </w:t>
      </w:r>
      <w:hyperlink r:id="rId130" w:history="1">
        <w:r w:rsidRPr="009659D9">
          <w:rPr>
            <w:rFonts w:ascii="Times New Roman" w:hAnsi="Times New Roman" w:cs="Times New Roman"/>
            <w:color w:val="0000FF"/>
            <w:sz w:val="30"/>
            <w:szCs w:val="30"/>
          </w:rPr>
          <w:t>19.4</w:t>
        </w:r>
      </w:hyperlink>
      <w:r w:rsidRPr="009659D9">
        <w:rPr>
          <w:rFonts w:ascii="Times New Roman" w:hAnsi="Times New Roman" w:cs="Times New Roman"/>
          <w:sz w:val="30"/>
          <w:szCs w:val="30"/>
        </w:rPr>
        <w:t xml:space="preserve">, или </w:t>
      </w:r>
      <w:hyperlink r:id="rId131" w:history="1">
        <w:r w:rsidRPr="009659D9">
          <w:rPr>
            <w:rFonts w:ascii="Times New Roman" w:hAnsi="Times New Roman" w:cs="Times New Roman"/>
            <w:color w:val="0000FF"/>
            <w:sz w:val="30"/>
            <w:szCs w:val="30"/>
          </w:rPr>
          <w:t>19.7</w:t>
        </w:r>
      </w:hyperlink>
      <w:r w:rsidRPr="009659D9">
        <w:rPr>
          <w:rFonts w:ascii="Times New Roman" w:hAnsi="Times New Roman" w:cs="Times New Roman"/>
          <w:sz w:val="30"/>
          <w:szCs w:val="30"/>
        </w:rPr>
        <w:t xml:space="preserve">, или </w:t>
      </w:r>
      <w:hyperlink r:id="rId132" w:history="1">
        <w:r w:rsidRPr="009659D9">
          <w:rPr>
            <w:rFonts w:ascii="Times New Roman" w:hAnsi="Times New Roman" w:cs="Times New Roman"/>
            <w:color w:val="0000FF"/>
            <w:sz w:val="30"/>
            <w:szCs w:val="30"/>
          </w:rPr>
          <w:t>23.4</w:t>
        </w:r>
      </w:hyperlink>
      <w:r w:rsidRPr="009659D9">
        <w:rPr>
          <w:rFonts w:ascii="Times New Roman" w:hAnsi="Times New Roman" w:cs="Times New Roman"/>
          <w:sz w:val="30"/>
          <w:szCs w:val="30"/>
        </w:rPr>
        <w:t xml:space="preserve">, или </w:t>
      </w:r>
      <w:hyperlink r:id="rId133" w:history="1">
        <w:r w:rsidRPr="009659D9">
          <w:rPr>
            <w:rFonts w:ascii="Times New Roman" w:hAnsi="Times New Roman" w:cs="Times New Roman"/>
            <w:color w:val="0000FF"/>
            <w:sz w:val="30"/>
            <w:szCs w:val="30"/>
          </w:rPr>
          <w:t>23.46</w:t>
        </w:r>
      </w:hyperlink>
      <w:r w:rsidRPr="009659D9">
        <w:rPr>
          <w:rFonts w:ascii="Times New Roman" w:hAnsi="Times New Roman" w:cs="Times New Roman"/>
          <w:sz w:val="30"/>
          <w:szCs w:val="30"/>
        </w:rPr>
        <w:t xml:space="preserve">, или </w:t>
      </w:r>
      <w:hyperlink r:id="rId134" w:history="1">
        <w:r w:rsidRPr="009659D9">
          <w:rPr>
            <w:rFonts w:ascii="Times New Roman" w:hAnsi="Times New Roman" w:cs="Times New Roman"/>
            <w:color w:val="0000FF"/>
            <w:sz w:val="30"/>
            <w:szCs w:val="30"/>
          </w:rPr>
          <w:t>23.47</w:t>
        </w:r>
      </w:hyperlink>
      <w:r w:rsidRPr="009659D9">
        <w:rPr>
          <w:rFonts w:ascii="Times New Roman" w:hAnsi="Times New Roman" w:cs="Times New Roman"/>
          <w:sz w:val="30"/>
          <w:szCs w:val="30"/>
        </w:rPr>
        <w:t xml:space="preserve"> Кодекса Республики Беларусь об административных правонарушениях, совершивших деяния, содержащие признаки указанных административных правонарушений, но не достигших на день совершения таких деяний возраста, с которого наступает административная ответственность, а также их родителей, которые не исполняют или ненадлежащим образом исполняют обязанности по воспитанию и содержанию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3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изучают состояние воспитательной работы с несовершеннолетними, с которыми инспекциями по делам несовершеннолетних проводится индивидуальная профилактическая работа, в учебных, культурно-развлекательных, спортивно-оздоровительных учреждениях, иных организациях, кружках и клубах по месту жительства (месту пребывания), а также по месту учебы (работы)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3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доставляют в подразделения органов внутренних дел несовершеннолетних, совершивших правонарушения, а также безнадзорных и беспризорных;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3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вносят в соответствующие государственные органы и иные организации предложения о применении мер воздействия, предусмотренных законодательством, в отношении несовершеннолетних, совершивших правонарушения, их родителей, опекунов или попечителей, не исполняющих или ненадлежащим образом исполняющих свои обязанности по воспитанию и содержанию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38"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39"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вносят в соответствующие государственные органы и иные организации предложения об устранении причин и условий, способствующих совершению несовершеннолетними правонарушений. Государственные органы и иные организации обязаны в месячный срок со дня поступления указанных предложений сообщить инспекциям по делам несовершеннолетних о мерах, принятых в результате рассмотрения внесенных предложений;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40"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принимают участие в рассмотрении соответствующими государственными органами материалов о правонарушениях несовершеннолетних, их родителей, опекунов или попечителей;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41"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42"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проводят в пределах своей компетенции анализ правонарушений, совершаемых несовершеннолетними, на основе которого готовят для комиссии по делам несовершеннолетних информацию о принимаемых органами внутренних дел мерах по предупреждению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4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22. Приемники-распределители для несовершеннолетних</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4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Приемники-распределители для несовершеннолетних в </w:t>
      </w:r>
      <w:hyperlink r:id="rId145" w:history="1">
        <w:r w:rsidRPr="009659D9">
          <w:rPr>
            <w:rFonts w:ascii="Times New Roman" w:hAnsi="Times New Roman" w:cs="Times New Roman"/>
            <w:color w:val="0000FF"/>
            <w:sz w:val="30"/>
            <w:szCs w:val="30"/>
          </w:rPr>
          <w:t>порядке</w:t>
        </w:r>
      </w:hyperlink>
      <w:r w:rsidRPr="009659D9">
        <w:rPr>
          <w:rFonts w:ascii="Times New Roman" w:hAnsi="Times New Roman" w:cs="Times New Roman"/>
          <w:sz w:val="30"/>
          <w:szCs w:val="30"/>
        </w:rPr>
        <w:t>, определенном Министерством внутренних дел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обеспечивают круглосуточный прием и временное содержание несовершеннолетних в целях защиты их жизни, здоровья и предупреждения повторных правонарушений;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проводят индивидуальную профилактическую работу с несовершеннолетними, содержащимися в приемниках-распределителях для несовершеннолетних, выявляют причины и условия, способствующие безнадзорности, беспризорности, совершению несовершеннолетними правонарушений, и информируют об этом заинтересованные органы, учреждения и иные организации;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обеспечивают проведение личного досмотра несовершеннолетних, содержащихся в приемниках-распределителях для несовершеннолетних, досмотра их вещей, получаемых и отправляемых несовершеннолетними, содержащимися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приемников-распределителей для несовершеннолетних и находящегося в них имущества, выявление и изъятие предметов и веществ;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доставляют несовершеннолетних, содержащихся в приемниках-распределителях для несовершеннолетних, в специальные учебно-воспитательные учреждения, специальные лечебно-воспитательные учреждения, а также осуществляют иные меры по устройству несовершеннолетних, содержащихся в приемниках-распределителях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29" w:name="Par405"/>
      <w:bookmarkEnd w:id="29"/>
      <w:r w:rsidRPr="009659D9">
        <w:rPr>
          <w:rFonts w:ascii="Times New Roman" w:hAnsi="Times New Roman" w:cs="Times New Roman"/>
          <w:sz w:val="30"/>
          <w:szCs w:val="30"/>
        </w:rPr>
        <w:t>В приемники-распределители для несовершеннолетних могут быть помещены несовершеннолетние: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0" w:name="Par406"/>
      <w:bookmarkEnd w:id="30"/>
      <w:r w:rsidRPr="009659D9">
        <w:rPr>
          <w:rFonts w:ascii="Times New Roman" w:hAnsi="Times New Roman" w:cs="Times New Roman"/>
          <w:sz w:val="30"/>
          <w:szCs w:val="30"/>
        </w:rPr>
        <w:lastRenderedPageBreak/>
        <w:t>направляемые по приговору суда или по решению суда в специальные учебно-воспитательные учреждения, специальные лечебно-воспитательные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1" w:name="Par407"/>
      <w:bookmarkEnd w:id="31"/>
      <w:r w:rsidRPr="009659D9">
        <w:rPr>
          <w:rFonts w:ascii="Times New Roman" w:hAnsi="Times New Roman" w:cs="Times New Roman"/>
          <w:sz w:val="30"/>
          <w:szCs w:val="30"/>
        </w:rPr>
        <w:t xml:space="preserve">ожидающие рассмотрения судом вопроса о помещении их в специальные учебно-воспитательные учреждения, специальные лечебно-воспитательные учреждения, - в случаях, предусмотренных </w:t>
      </w:r>
      <w:hyperlink w:anchor="Par487" w:history="1">
        <w:r w:rsidRPr="009659D9">
          <w:rPr>
            <w:rFonts w:ascii="Times New Roman" w:hAnsi="Times New Roman" w:cs="Times New Roman"/>
            <w:color w:val="0000FF"/>
            <w:sz w:val="30"/>
            <w:szCs w:val="30"/>
          </w:rPr>
          <w:t>частью седьмой статьи 26</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2" w:name="Par408"/>
      <w:bookmarkEnd w:id="32"/>
      <w:r w:rsidRPr="009659D9">
        <w:rPr>
          <w:rFonts w:ascii="Times New Roman" w:hAnsi="Times New Roman" w:cs="Times New Roman"/>
          <w:sz w:val="30"/>
          <w:szCs w:val="30"/>
        </w:rPr>
        <w:t>самовольно ушедшие из специальных учебно-воспитательных учреждений, специальных лечебно-воспитательных учреждений, безнадзорные или беспризорные - до установления их личности и передачи специальным учебно-воспитательным учреждениям, специальным лечебно-воспитательным учреждениям либо родителям, опекунам или попечителям;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отношении которых принято решение об отказе в возбуждении уголовного дела или о прекращении производства по уголовному делу из-за </w:t>
      </w:r>
      <w:proofErr w:type="spellStart"/>
      <w:r w:rsidRPr="009659D9">
        <w:rPr>
          <w:rFonts w:ascii="Times New Roman" w:hAnsi="Times New Roman" w:cs="Times New Roman"/>
          <w:sz w:val="30"/>
          <w:szCs w:val="30"/>
        </w:rPr>
        <w:t>недостижения</w:t>
      </w:r>
      <w:proofErr w:type="spellEnd"/>
      <w:r w:rsidRPr="009659D9">
        <w:rPr>
          <w:rFonts w:ascii="Times New Roman" w:hAnsi="Times New Roman" w:cs="Times New Roman"/>
          <w:sz w:val="30"/>
          <w:szCs w:val="30"/>
        </w:rPr>
        <w:t xml:space="preserve">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 в случаях, если необходимо обеспечить защиту жизни или здоровья несовершеннолетних или предупредить совершение ими общественно опасных деяний, а также в случаях, если их личность не установлена либо они не проживают постоянно на территории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3" w:name="Par410"/>
      <w:bookmarkEnd w:id="33"/>
      <w:r w:rsidRPr="009659D9">
        <w:rPr>
          <w:rFonts w:ascii="Times New Roman" w:hAnsi="Times New Roman" w:cs="Times New Roman"/>
          <w:sz w:val="30"/>
          <w:szCs w:val="30"/>
        </w:rPr>
        <w:t xml:space="preserve">совершившие деяния, предусмотренные </w:t>
      </w:r>
      <w:hyperlink r:id="rId146" w:history="1">
        <w:r w:rsidRPr="009659D9">
          <w:rPr>
            <w:rFonts w:ascii="Times New Roman" w:hAnsi="Times New Roman" w:cs="Times New Roman"/>
            <w:color w:val="0000FF"/>
            <w:sz w:val="30"/>
            <w:szCs w:val="30"/>
          </w:rPr>
          <w:t>Кодексом</w:t>
        </w:r>
      </w:hyperlink>
      <w:r w:rsidRPr="009659D9">
        <w:rPr>
          <w:rFonts w:ascii="Times New Roman" w:hAnsi="Times New Roman" w:cs="Times New Roman"/>
          <w:sz w:val="30"/>
          <w:szCs w:val="30"/>
        </w:rPr>
        <w:t xml:space="preserve"> Республики Беларусь об административных правонарушениях, - в случаях, если их личность не установлена либо они не проживают постоянно на территории Республики Беларусь.</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Основаниями для помещения несовершеннолетних в приемники-распределители для несовершеннолетних являются: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приговор суда или решение суда - в отношении несовершеннолетних, указанных в </w:t>
      </w:r>
      <w:hyperlink w:anchor="Par406" w:history="1">
        <w:r w:rsidRPr="009659D9">
          <w:rPr>
            <w:rFonts w:ascii="Times New Roman" w:hAnsi="Times New Roman" w:cs="Times New Roman"/>
            <w:color w:val="0000FF"/>
            <w:sz w:val="30"/>
            <w:szCs w:val="30"/>
          </w:rPr>
          <w:t>абзаце втором части второй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определение суда - в отношении несовершеннолетних, указанных в </w:t>
      </w:r>
      <w:hyperlink w:anchor="Par407" w:history="1">
        <w:r w:rsidRPr="009659D9">
          <w:rPr>
            <w:rFonts w:ascii="Times New Roman" w:hAnsi="Times New Roman" w:cs="Times New Roman"/>
            <w:color w:val="0000FF"/>
            <w:sz w:val="30"/>
            <w:szCs w:val="30"/>
          </w:rPr>
          <w:t>абзацах третьем</w:t>
        </w:r>
      </w:hyperlink>
      <w:r w:rsidRPr="009659D9">
        <w:rPr>
          <w:rFonts w:ascii="Times New Roman" w:hAnsi="Times New Roman" w:cs="Times New Roman"/>
          <w:sz w:val="30"/>
          <w:szCs w:val="30"/>
        </w:rPr>
        <w:t xml:space="preserve"> - </w:t>
      </w:r>
      <w:hyperlink w:anchor="Par410" w:history="1">
        <w:r w:rsidRPr="009659D9">
          <w:rPr>
            <w:rFonts w:ascii="Times New Roman" w:hAnsi="Times New Roman" w:cs="Times New Roman"/>
            <w:color w:val="0000FF"/>
            <w:sz w:val="30"/>
            <w:szCs w:val="30"/>
          </w:rPr>
          <w:t>шестом части второй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В исключительных случаях несовершеннолетние, указанные в </w:t>
      </w:r>
      <w:hyperlink w:anchor="Par408" w:history="1">
        <w:r w:rsidRPr="009659D9">
          <w:rPr>
            <w:rFonts w:ascii="Times New Roman" w:hAnsi="Times New Roman" w:cs="Times New Roman"/>
            <w:color w:val="0000FF"/>
            <w:sz w:val="30"/>
            <w:szCs w:val="30"/>
          </w:rPr>
          <w:t>абзацах четвертом</w:t>
        </w:r>
      </w:hyperlink>
      <w:r w:rsidRPr="009659D9">
        <w:rPr>
          <w:rFonts w:ascii="Times New Roman" w:hAnsi="Times New Roman" w:cs="Times New Roman"/>
          <w:sz w:val="30"/>
          <w:szCs w:val="30"/>
        </w:rPr>
        <w:t xml:space="preserve"> - </w:t>
      </w:r>
      <w:hyperlink w:anchor="Par410" w:history="1">
        <w:r w:rsidRPr="009659D9">
          <w:rPr>
            <w:rFonts w:ascii="Times New Roman" w:hAnsi="Times New Roman" w:cs="Times New Roman"/>
            <w:color w:val="0000FF"/>
            <w:sz w:val="30"/>
            <w:szCs w:val="30"/>
          </w:rPr>
          <w:t>шестом части второй</w:t>
        </w:r>
      </w:hyperlink>
      <w:r w:rsidRPr="009659D9">
        <w:rPr>
          <w:rFonts w:ascii="Times New Roman" w:hAnsi="Times New Roman" w:cs="Times New Roman"/>
          <w:sz w:val="30"/>
          <w:szCs w:val="30"/>
        </w:rPr>
        <w:t xml:space="preserve"> настоящей статьи, могут быть помещены в приемники-распределители для несовершеннолетних на основании постановления начальника органа внутренних дел или его заместителя. В этом случае материалы на несовершеннолетних в течение трех суток после их помещения в приемники-распределители для несовершеннолетних представляются в суд для решения вопроса об их дальнейшем содержании или освобождении.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 помещении несовершеннолетних, указанных в </w:t>
      </w:r>
      <w:hyperlink w:anchor="Par408" w:history="1">
        <w:r w:rsidRPr="009659D9">
          <w:rPr>
            <w:rFonts w:ascii="Times New Roman" w:hAnsi="Times New Roman" w:cs="Times New Roman"/>
            <w:color w:val="0000FF"/>
            <w:sz w:val="30"/>
            <w:szCs w:val="30"/>
          </w:rPr>
          <w:t>абзацах четвертом</w:t>
        </w:r>
      </w:hyperlink>
      <w:r w:rsidRPr="009659D9">
        <w:rPr>
          <w:rFonts w:ascii="Times New Roman" w:hAnsi="Times New Roman" w:cs="Times New Roman"/>
          <w:sz w:val="30"/>
          <w:szCs w:val="30"/>
        </w:rPr>
        <w:t xml:space="preserve"> - </w:t>
      </w:r>
      <w:hyperlink w:anchor="Par410" w:history="1">
        <w:r w:rsidRPr="009659D9">
          <w:rPr>
            <w:rFonts w:ascii="Times New Roman" w:hAnsi="Times New Roman" w:cs="Times New Roman"/>
            <w:color w:val="0000FF"/>
            <w:sz w:val="30"/>
            <w:szCs w:val="30"/>
          </w:rPr>
          <w:t>шестом части второй</w:t>
        </w:r>
      </w:hyperlink>
      <w:r w:rsidRPr="009659D9">
        <w:rPr>
          <w:rFonts w:ascii="Times New Roman" w:hAnsi="Times New Roman" w:cs="Times New Roman"/>
          <w:sz w:val="30"/>
          <w:szCs w:val="30"/>
        </w:rPr>
        <w:t xml:space="preserve"> настоящей статьи, в приемники-распределители для несовершеннолетних не позднее 24 часов уведомляются прокурор и комиссия по делам несовершеннолетних по месту нахождения приемника-распределителя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Несовершеннолетние, указанные в </w:t>
      </w:r>
      <w:hyperlink w:anchor="Par405"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могут находиться в приемниках-распределителях для несовершеннолетних в течение времени, минимально необходимого для их устройства, но не более 30 дней, в случаях, если их личность не установлена либо они не проживают постоянно на территории Республики Беларусь, - не более 60 дней. В исключительных случаях это время может быть продлено на основании определения суда на срок до 15 дней.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Во время нахождения несовершеннолетнего в приемнике-распределителе для несовершеннолетних не входят: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период карантина в приемнике-распределителе для несовершеннолетних, объявленного органом управления здравоохранением или государственной организацией здравоохранения;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время болезни несовершеннолетнего, которая подтверждена документом государственной организации здравоохранения и препятствует его возвращению в семью или направлению в соответствующее учреждение;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время рассмотрения жалобы или протеста прокурора на приговор или решение суда о помещении несовершеннолетнего в специальное учебно-воспитательное учреждение, специальное лечебно-воспитательное учреждение.</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Личный досмотр несовершеннолетних, находящихся в приемниках-распределителях для несовершеннолетних, и досмотр их вещей проводятся в целях выявления и изъятия предметов и веществ, </w:t>
      </w:r>
      <w:r w:rsidRPr="009659D9">
        <w:rPr>
          <w:rFonts w:ascii="Times New Roman" w:hAnsi="Times New Roman" w:cs="Times New Roman"/>
          <w:sz w:val="30"/>
          <w:szCs w:val="30"/>
        </w:rPr>
        <w:lastRenderedPageBreak/>
        <w:t>запрещенных к хранению и использованию ими в указанных учреждениях.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Несовершеннолетние, находящиеся в приемниках-распределителях для несовершеннолетних, подвергаются личному досмотру при приеме в указанные учреждения, по окончании свиданий с близкими родственниками и иными гражданами, а также в других случаях по решению руководителей приемников-распределителей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Личный досмотр несовершеннолетних, находящихся в приемниках-распределителях для несовершеннолетних, проводится сотрудниками указанных учреждений одного с ними пола. При личном досмотре не допускается присутствие граждан противоположного пола, за исключением медицинских работников.</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Досмотр вещей несовершеннолетних, находящихся в приемниках-распределителях для несовершеннолетних, проводится в их присутствии.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 проведении личного досмотра несовершеннолетних, находящихся в приемниках-распределителях для несовершеннолетних, и досмотра их вещей могут применяться технические средства.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Выявленные при личном досмотре несовершеннолетних, находящихся в приемниках-распределителях для несовершеннолетних, и досмотре их вещей предметы и вещества, запрещенные к хранению и использованию ими в указанных учреждениях, изымаются, о чем составляется протокол.</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Изъятые у несовершеннолетних предметы и вещества передаются их родителям, опекунам или попечителям либо представителям государственных организаций здравоохранения, социально-педагогических учреждений, специальных учебно-воспитательных учреждений, специальных лечебно-воспитательных учреждений.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Несовершеннолетние, находящиеся в приемниках-распределителях для несовершеннолетних,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несовершеннолетних.</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147" w:history="1">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и объем оказания медицинской помощи несовершеннолетним, находящимся в приемниках-распределителях для несовершеннолетних, проведения дезинфекционных и </w:t>
      </w:r>
      <w:r w:rsidR="009659D9" w:rsidRPr="009659D9">
        <w:rPr>
          <w:rFonts w:ascii="Times New Roman" w:hAnsi="Times New Roman" w:cs="Times New Roman"/>
          <w:sz w:val="30"/>
          <w:szCs w:val="30"/>
        </w:rPr>
        <w:lastRenderedPageBreak/>
        <w:t xml:space="preserve">дезинсекционных мероприятий в отношении этих несовершеннолетних, </w:t>
      </w:r>
      <w:hyperlink r:id="rId148" w:history="1">
        <w:r w:rsidR="009659D9" w:rsidRPr="009659D9">
          <w:rPr>
            <w:rFonts w:ascii="Times New Roman" w:hAnsi="Times New Roman" w:cs="Times New Roman"/>
            <w:color w:val="0000FF"/>
            <w:sz w:val="30"/>
            <w:szCs w:val="30"/>
          </w:rPr>
          <w:t>нормы и нормативы</w:t>
        </w:r>
      </w:hyperlink>
      <w:r w:rsidR="009659D9" w:rsidRPr="009659D9">
        <w:rPr>
          <w:rFonts w:ascii="Times New Roman" w:hAnsi="Times New Roman" w:cs="Times New Roman"/>
          <w:sz w:val="30"/>
          <w:szCs w:val="30"/>
        </w:rPr>
        <w:t xml:space="preserve"> материально-технического, лекарственного и кадрового обеспечения медицинскими работниками приемников-распределителей для несовершеннолетних определяются Министерством здравоохранения Республики Беларусь по согласованию с Министерством внутренних дел Республики Беларусь.</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149" w:history="1">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организации деятельности приемников-распределителей для несовершеннолетних, порядок проведения личного досмотра несовершеннолетних, находящихся в приемниках-распределителях для несовершеннолетних, и досмотра их вещей, порядок досмотра получаемых и отправляемых несовершеннолетними, находящимися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порядок передачи родителям,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 учебно-воспитательных учреждений, специальных лечебно-воспитательных учреждений изъятых у несовершеннолетних предметов и веществ, порядок проведения осмотра территории, жилых и других помещений приемников-распределителей для несовершеннолетних и находящегося в них имущества, выявления и изъятия предметов и веществ определяются, </w:t>
      </w:r>
      <w:hyperlink r:id="rId150" w:history="1">
        <w:r w:rsidR="009659D9" w:rsidRPr="009659D9">
          <w:rPr>
            <w:rFonts w:ascii="Times New Roman" w:hAnsi="Times New Roman" w:cs="Times New Roman"/>
            <w:color w:val="0000FF"/>
            <w:sz w:val="30"/>
            <w:szCs w:val="30"/>
          </w:rPr>
          <w:t>перечень</w:t>
        </w:r>
      </w:hyperlink>
      <w:r w:rsidR="009659D9" w:rsidRPr="009659D9">
        <w:rPr>
          <w:rFonts w:ascii="Times New Roman" w:hAnsi="Times New Roman" w:cs="Times New Roman"/>
          <w:sz w:val="30"/>
          <w:szCs w:val="30"/>
        </w:rPr>
        <w:t xml:space="preserve"> предметов и веществ, запрещенных к хранению и использованию несовершеннолетними, находящимися в приемниках-распределителях для несовершеннолетних, устанавливается Министерством внутренних дел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23. Подразделения криминальной милиции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Подразделения криминальной милиции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предупреждают, выявляют и пресекают преступления несовершеннолетних, а также устанавливают лиц, их подготавливающих, совершающих или совершивших;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21.07.2008 N 417-З)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несовершеннолетних, входящих в организованные группы или преступные организации, и принимают меры по предупреждению совершения ими преступлений;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 xml:space="preserve">осуществляют меры, противодействующие участию несовершеннолетних в незаконном обороте наркотических средств, психотропных веществ, их </w:t>
      </w:r>
      <w:proofErr w:type="spellStart"/>
      <w:r w:rsidRPr="009659D9">
        <w:rPr>
          <w:rFonts w:ascii="Times New Roman" w:hAnsi="Times New Roman" w:cs="Times New Roman"/>
          <w:sz w:val="30"/>
          <w:szCs w:val="30"/>
        </w:rPr>
        <w:t>прекурсоров</w:t>
      </w:r>
      <w:proofErr w:type="spellEnd"/>
      <w:r w:rsidRPr="009659D9">
        <w:rPr>
          <w:rFonts w:ascii="Times New Roman" w:hAnsi="Times New Roman" w:cs="Times New Roman"/>
          <w:sz w:val="30"/>
          <w:szCs w:val="30"/>
        </w:rPr>
        <w:t xml:space="preserve"> и аналогов;</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3"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12.12.2013 N 84-З)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выявляют лиц, вовлекающих несовершеннолетних в совершение преступлений, и применяют к ним меры воздействия, предусмотренные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характера, совершивших побеги из учреждений уголовно-исполнительной системы или самовольно ушедших из дома, детского </w:t>
      </w:r>
      <w:proofErr w:type="spellStart"/>
      <w:r w:rsidRPr="009659D9">
        <w:rPr>
          <w:rFonts w:ascii="Times New Roman" w:hAnsi="Times New Roman" w:cs="Times New Roman"/>
          <w:sz w:val="30"/>
          <w:szCs w:val="30"/>
        </w:rPr>
        <w:t>интернатного</w:t>
      </w:r>
      <w:proofErr w:type="spellEnd"/>
      <w:r w:rsidRPr="009659D9">
        <w:rPr>
          <w:rFonts w:ascii="Times New Roman" w:hAnsi="Times New Roman" w:cs="Times New Roman"/>
          <w:sz w:val="30"/>
          <w:szCs w:val="30"/>
        </w:rPr>
        <w:t xml:space="preserve"> учреждения, специальных учебно-воспитательных учреждений, специальных лечебно-воспитательных учреждений или приемников-распределителей для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05.01.2008 </w:t>
      </w:r>
      <w:hyperlink r:id="rId155"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56"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осуществляют иные полномочия по профилактике безнадзорности и правонарушений несовершеннолетних, предусмотренные законодательством.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Сотрудники криминальной милиции, осуществляющие оперативно-розыскную деятельность по предупреждению, выявлению и пресечению преступлений несовершеннолетних, в пределах своей компетенции осуществляют полномочия, предусмотренные </w:t>
      </w:r>
      <w:hyperlink w:anchor="Par365" w:history="1">
        <w:r w:rsidRPr="009659D9">
          <w:rPr>
            <w:rFonts w:ascii="Times New Roman" w:hAnsi="Times New Roman" w:cs="Times New Roman"/>
            <w:color w:val="0000FF"/>
            <w:sz w:val="30"/>
            <w:szCs w:val="30"/>
          </w:rPr>
          <w:t>статьей 21</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21.07.2008 N 417-З)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24. Иные органы и организации, осуществляющие деятельность по профилактике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5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Иные органы и организации, осуществляющие деятельность по профилактике безнадзорности и правонарушений несовершеннолетних, в пределах своей компетенции: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участвуют в организации досуга и временной трудовой занятости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привлекают несовершеннолетних к занятиям физической культурой и спортом, туризмом, способствуют их приобщению к здоровому образу жизни, ценностям отечественной и мировой культуры;</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взаимодействуют с органами, осуществляющими профилактику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оказывают содействие социально-педагогическим учреждениям, специальным учебно-воспитательным учреждениям, специальным лечебно-воспитательным учреждениям, инспекциям по делам несовершеннолетних и приемникам-распределителям для несовершеннолетних в профилактике безнадзорности и правонарушений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Государственные органы, в которых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организации и проведения профильных лагерей, зачисления детей-сирот и детей, оставшихся без попечения родителей, в воинские части в качестве воспитанников в </w:t>
      </w:r>
      <w:hyperlink r:id="rId159" w:history="1">
        <w:r w:rsidRPr="009659D9">
          <w:rPr>
            <w:rFonts w:ascii="Times New Roman" w:hAnsi="Times New Roman" w:cs="Times New Roman"/>
            <w:color w:val="0000FF"/>
            <w:sz w:val="30"/>
            <w:szCs w:val="30"/>
          </w:rPr>
          <w:t>порядке</w:t>
        </w:r>
      </w:hyperlink>
      <w:r w:rsidRPr="009659D9">
        <w:rPr>
          <w:rFonts w:ascii="Times New Roman" w:hAnsi="Times New Roman" w:cs="Times New Roman"/>
          <w:sz w:val="30"/>
          <w:szCs w:val="30"/>
        </w:rPr>
        <w:t>, установленном законодательством.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25. Финансовое обеспечение органов, учреждений и иных организаций, осуществляющих профилактику безнадзорности и правонарушений несовершеннолетних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Финансовое обеспечение органов, учреждений и иных организаций, осуществляющих профилактику безнадзорности и правонарушений несовершеннолетних, производится за счет средств республиканского и местных бюджетов с учетом установленного порядка финансирования деятельности этих органов, учреждений и иных организаций.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160" w:history="1">
        <w:r w:rsidR="009659D9" w:rsidRPr="009659D9">
          <w:rPr>
            <w:rFonts w:ascii="Times New Roman" w:hAnsi="Times New Roman" w:cs="Times New Roman"/>
            <w:color w:val="0000FF"/>
            <w:sz w:val="30"/>
            <w:szCs w:val="30"/>
          </w:rPr>
          <w:t>Порядок</w:t>
        </w:r>
      </w:hyperlink>
      <w:r w:rsidR="009659D9" w:rsidRPr="009659D9">
        <w:rPr>
          <w:rFonts w:ascii="Times New Roman" w:hAnsi="Times New Roman" w:cs="Times New Roman"/>
          <w:sz w:val="30"/>
          <w:szCs w:val="30"/>
        </w:rPr>
        <w:t xml:space="preserve"> осуществления и финансирования деятельности, связанной с перевозкой несовершеннолетних, самовольно ушедших из дома, либо учреждений, осуществляющих профилактику безнадзорности и правонарушений несовершеннолетних, устанавливается Правительством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center"/>
        <w:outlineLvl w:val="0"/>
        <w:rPr>
          <w:rFonts w:ascii="Times New Roman" w:hAnsi="Times New Roman" w:cs="Times New Roman"/>
          <w:b/>
          <w:bCs/>
          <w:sz w:val="30"/>
          <w:szCs w:val="30"/>
        </w:rPr>
      </w:pPr>
      <w:r w:rsidRPr="009659D9">
        <w:rPr>
          <w:rFonts w:ascii="Times New Roman" w:hAnsi="Times New Roman" w:cs="Times New Roman"/>
          <w:b/>
          <w:bCs/>
          <w:sz w:val="30"/>
          <w:szCs w:val="30"/>
        </w:rPr>
        <w:t>ГЛАВА 3</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lastRenderedPageBreak/>
        <w:t>ПОРЯДОК ПОМЕЩЕНИЯ НЕСОВЕРШЕННОЛЕТНИХ В СПЕЦИАЛЬНЫЕ УЧЕБНО-ВОСПИТАТЕЛЬНЫЕ УЧРЕЖДЕНИЯ И СПЕЦИАЛЬНЫЕ ЛЕЧЕБНО-ВОСПИТАТЕЛЬНЫЕ УЧРЕЖДЕНИЯ, ПЕРЕВОДА НЕСОВЕРШЕННОЛЕТНИХ ИЗ СПЕЦИАЛЬНЫХ УЧЕБНО-ВОСПИТАТЕЛЬНЫХ УЧРЕЖДЕНИЙ В СПЕЦИАЛЬНЫЕ ЛЕЧЕБНО-ВОСПИТАТЕЛЬНЫЕ УЧРЕЖДЕНИЯ, ПРЕКРАЩЕНИЯ ПРЕБЫВАНИЯ НЕСОВЕРШЕННОЛЕТНИХ В УКАЗАННЫХ УЧРЕЖДЕНИЯХ ДО ИСТЕЧЕНИЯ УСТАНОВЛЕННОГО СУДОМ СРОКА ПРЕБЫВАНИЯ В НИХ, ПРОДЛЕНИЯ ЭТОГО СРОКА. ПОРЯДОК НАХОЖДЕНИЯ НЕСОВЕРШЕННОЛЕТНИХ В ВОЗРАСТЕ ДО ШЕСТНАДЦАТИ ЛЕТ В НОЧНОЕ ВРЕМЯ ВНЕ ЖИЛИЩА</w:t>
      </w:r>
    </w:p>
    <w:p w:rsidR="009659D9" w:rsidRPr="009659D9" w:rsidRDefault="009659D9" w:rsidP="009659D9">
      <w:pPr>
        <w:autoSpaceDE w:val="0"/>
        <w:autoSpaceDN w:val="0"/>
        <w:adjustRightInd w:val="0"/>
        <w:spacing w:after="0" w:line="240" w:lineRule="auto"/>
        <w:jc w:val="center"/>
        <w:rPr>
          <w:rFonts w:ascii="Times New Roman" w:hAnsi="Times New Roman" w:cs="Times New Roman"/>
          <w:sz w:val="30"/>
          <w:szCs w:val="30"/>
        </w:rPr>
      </w:pPr>
      <w:r w:rsidRPr="009659D9">
        <w:rPr>
          <w:rFonts w:ascii="Times New Roman" w:hAnsi="Times New Roman" w:cs="Times New Roman"/>
          <w:sz w:val="30"/>
          <w:szCs w:val="30"/>
        </w:rPr>
        <w:t xml:space="preserve">(название в ред. </w:t>
      </w:r>
      <w:hyperlink r:id="rId161"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26. Основания и порядок подготовки материалов о помещении несовершеннолетних в специальные учебно-воспитательные учреждения и специальные лечебно-воспитательные учреждения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6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Решение об отказе в возбуждении уголовного дела или о прекращении производства по уголовному делу в отношении несовершеннолетних, указанных в </w:t>
      </w:r>
      <w:hyperlink w:anchor="Par83" w:history="1">
        <w:r w:rsidRPr="009659D9">
          <w:rPr>
            <w:rFonts w:ascii="Times New Roman" w:hAnsi="Times New Roman" w:cs="Times New Roman"/>
            <w:color w:val="0000FF"/>
            <w:sz w:val="30"/>
            <w:szCs w:val="30"/>
          </w:rPr>
          <w:t>абзаце девятом части первой статьи 5</w:t>
        </w:r>
      </w:hyperlink>
      <w:r w:rsidRPr="009659D9">
        <w:rPr>
          <w:rFonts w:ascii="Times New Roman" w:hAnsi="Times New Roman" w:cs="Times New Roman"/>
          <w:sz w:val="30"/>
          <w:szCs w:val="30"/>
        </w:rPr>
        <w:t xml:space="preserve"> настоящего Закона, постановления по делам об административных правонарушениях в случаях, указанных в </w:t>
      </w:r>
      <w:hyperlink w:anchor="Par253" w:history="1">
        <w:r w:rsidRPr="009659D9">
          <w:rPr>
            <w:rFonts w:ascii="Times New Roman" w:hAnsi="Times New Roman" w:cs="Times New Roman"/>
            <w:color w:val="0000FF"/>
            <w:sz w:val="30"/>
            <w:szCs w:val="30"/>
          </w:rPr>
          <w:t>абзацах третьем</w:t>
        </w:r>
      </w:hyperlink>
      <w:r w:rsidRPr="009659D9">
        <w:rPr>
          <w:rFonts w:ascii="Times New Roman" w:hAnsi="Times New Roman" w:cs="Times New Roman"/>
          <w:sz w:val="30"/>
          <w:szCs w:val="30"/>
        </w:rPr>
        <w:t xml:space="preserve"> и </w:t>
      </w:r>
      <w:hyperlink w:anchor="Par254" w:history="1">
        <w:r w:rsidRPr="009659D9">
          <w:rPr>
            <w:rFonts w:ascii="Times New Roman" w:hAnsi="Times New Roman" w:cs="Times New Roman"/>
            <w:color w:val="0000FF"/>
            <w:sz w:val="30"/>
            <w:szCs w:val="30"/>
          </w:rPr>
          <w:t>четвертом части пятой статьи 14</w:t>
        </w:r>
      </w:hyperlink>
      <w:r w:rsidRPr="009659D9">
        <w:rPr>
          <w:rFonts w:ascii="Times New Roman" w:hAnsi="Times New Roman" w:cs="Times New Roman"/>
          <w:sz w:val="30"/>
          <w:szCs w:val="30"/>
        </w:rPr>
        <w:t xml:space="preserve"> настоящего Закона, в трехдневный срок направляются в комиссии по делам несовершеннолетних для организации индивидуальной профилактической работы или обращения с заявлением в суд о помещении несовершеннолетних в специальные учебно-воспитательные учреждения или специальные лечебно-воспитательные учреждения.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163"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164"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случае принятия комиссиями по делам несовершеннолетних решений об обращении в суд с заявлениями о помещении несовершеннолетних в специальные учебно-воспитательные учреждения или специальные лечебно-воспитательные учреждения о принятых решениях в трехдневный срок информируются органы внутренних дел, которые в течение 21 дня обязаны подготовить материалы, необходимые для направления в суд заявлений о </w:t>
      </w:r>
      <w:r w:rsidRPr="009659D9">
        <w:rPr>
          <w:rFonts w:ascii="Times New Roman" w:hAnsi="Times New Roman" w:cs="Times New Roman"/>
          <w:sz w:val="30"/>
          <w:szCs w:val="30"/>
        </w:rPr>
        <w:lastRenderedPageBreak/>
        <w:t>помещении несовершеннолетних в специальные учебно-воспитательные учреждения или специальные лечебно-воспитательные учреждения.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10.07.2007 </w:t>
      </w:r>
      <w:hyperlink r:id="rId165" w:history="1">
        <w:r w:rsidRPr="009659D9">
          <w:rPr>
            <w:rFonts w:ascii="Times New Roman" w:hAnsi="Times New Roman" w:cs="Times New Roman"/>
            <w:color w:val="0000FF"/>
            <w:sz w:val="30"/>
            <w:szCs w:val="30"/>
          </w:rPr>
          <w:t>N 250-З</w:t>
        </w:r>
      </w:hyperlink>
      <w:r w:rsidRPr="009659D9">
        <w:rPr>
          <w:rFonts w:ascii="Times New Roman" w:hAnsi="Times New Roman" w:cs="Times New Roman"/>
          <w:sz w:val="30"/>
          <w:szCs w:val="30"/>
        </w:rPr>
        <w:t xml:space="preserve">, от 26.05.2012 </w:t>
      </w:r>
      <w:hyperlink r:id="rId166"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 целях подготовки для рассмотрения судом заявлений о помещении несовершеннолетних в специальные учебно-воспитательные учреждения или специальные лечебно-воспитательные учреждения органы внутренних дел направляют в соответствующие государственные органы и иные организации запросы о представлении необходимых документов. Указанные запросы подлежат исполнению в течение 10 дней со дня их получения.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6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Для определения возможности помещения несовершеннолетних в специальные учебно-воспитательные учреждения или специальные лечебно-воспитательные учреждения государственные организации здравоохранения проводят их медицинское освидетельствование, в том числе психиатрическое, на основании: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6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постановления начальника органа внутренних дел при наличии согласия несовершеннолетних на медицинское освидетельствование либо согласия их родителей, опекунов или попечителей в случае, если несовершеннолетние не достигли возраста четырнадцати лет;</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6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постановления прокурора в случаях, когда несовершеннолетние или их родители, опекуны или попечители не дали согласия на медицинское освидетельствование.</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10.07.2007 </w:t>
      </w:r>
      <w:hyperlink r:id="rId170" w:history="1">
        <w:r w:rsidRPr="009659D9">
          <w:rPr>
            <w:rFonts w:ascii="Times New Roman" w:hAnsi="Times New Roman" w:cs="Times New Roman"/>
            <w:color w:val="0000FF"/>
            <w:sz w:val="30"/>
            <w:szCs w:val="30"/>
          </w:rPr>
          <w:t>N 250-З</w:t>
        </w:r>
      </w:hyperlink>
      <w:r w:rsidRPr="009659D9">
        <w:rPr>
          <w:rFonts w:ascii="Times New Roman" w:hAnsi="Times New Roman" w:cs="Times New Roman"/>
          <w:sz w:val="30"/>
          <w:szCs w:val="30"/>
        </w:rPr>
        <w:t xml:space="preserve">, от 26.05.2012 </w:t>
      </w:r>
      <w:hyperlink r:id="rId171"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Материалы в отношении несовершеннолетних, у которых во время медицинского освидетельствования выявлены заболевания, препятствующие их содержанию, обучению и воспитанию в специальных учебно-воспитательных учреждениях или специальных лечебно-воспитательных учреждениях, передаются в комиссии по делам несовершеннолетних для организации с ними индивидуальной профилактической работы.</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(часть пятая статьи 26 в ред. </w:t>
      </w:r>
      <w:hyperlink r:id="rId17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lastRenderedPageBreak/>
        <w:t>Несовершеннолетние, в отношении которых готовятся материалы о помещении их в специальные учебно-воспитательные учреждения или специальные лечебно-воспитательные учреждения, на основании решения председателя комиссии по делам несовершеннолетних по представлению начальника органа внутренних дел могут быть переданы под надзор их родителей, опекунов или попечителей, которые обязаны обеспечить надлежащее поведение несовершеннолетних и их явку по вызовам в суд.</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10.07.2007 </w:t>
      </w:r>
      <w:hyperlink r:id="rId173" w:history="1">
        <w:r w:rsidRPr="009659D9">
          <w:rPr>
            <w:rFonts w:ascii="Times New Roman" w:hAnsi="Times New Roman" w:cs="Times New Roman"/>
            <w:color w:val="0000FF"/>
            <w:sz w:val="30"/>
            <w:szCs w:val="30"/>
          </w:rPr>
          <w:t>N 250-З</w:t>
        </w:r>
      </w:hyperlink>
      <w:r w:rsidRPr="009659D9">
        <w:rPr>
          <w:rFonts w:ascii="Times New Roman" w:hAnsi="Times New Roman" w:cs="Times New Roman"/>
          <w:sz w:val="30"/>
          <w:szCs w:val="30"/>
        </w:rPr>
        <w:t xml:space="preserve">, от 05.01.2008 </w:t>
      </w:r>
      <w:hyperlink r:id="rId174" w:history="1">
        <w:r w:rsidRPr="009659D9">
          <w:rPr>
            <w:rFonts w:ascii="Times New Roman" w:hAnsi="Times New Roman" w:cs="Times New Roman"/>
            <w:color w:val="0000FF"/>
            <w:sz w:val="30"/>
            <w:szCs w:val="30"/>
          </w:rPr>
          <w:t>N 315-З</w:t>
        </w:r>
      </w:hyperlink>
      <w:r w:rsidRPr="009659D9">
        <w:rPr>
          <w:rFonts w:ascii="Times New Roman" w:hAnsi="Times New Roman" w:cs="Times New Roman"/>
          <w:sz w:val="30"/>
          <w:szCs w:val="30"/>
        </w:rPr>
        <w:t xml:space="preserve">, от 26.05.2012 </w:t>
      </w:r>
      <w:hyperlink r:id="rId175"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176"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4" w:name="Par487"/>
      <w:bookmarkEnd w:id="34"/>
      <w:r w:rsidRPr="009659D9">
        <w:rPr>
          <w:rFonts w:ascii="Times New Roman" w:hAnsi="Times New Roman" w:cs="Times New Roman"/>
          <w:sz w:val="30"/>
          <w:szCs w:val="30"/>
        </w:rPr>
        <w:t>До рассмотрения судом заявлений о помещении несовершеннолетних в специальные учебно-воспитательные учреждения или специальные лечебно-воспитательные учреждения указанные несовершеннолетние могут быть направлены в приемники-распределители для несовершеннолетних на основании определения суда в случаях:</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7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необходимости обеспечения защиты их жизни или здоровья;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7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05.01.2008 N 315-З)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необходимости предупреждения повторных общественно опасных деяний;</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отсутствия у них места жительства (места пребывания);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7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уклонения несовершеннолетних от явки в суд либо от медицинского освидетельствования. Под уклонением несовершеннолетних от явки в суд либо от медицинского освидетельствования понимаются случаи, когда они по неуважительным причинам два или более раза не явились в суд или государственные организации здравоохранения, осуществляющие медицинское освидетельствование, либо скрылись с места жительства (места пребывания).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180"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181"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Решение о помещении несовершеннолетнего в специальное учебно-воспитательное учреждение или специальное лечебно-воспитательное учреждение не может быть принято по истечении одного года со дня принятия решения об отказе в возбуждении уголовного дела или о прекращении производства по уголовному делу в отношении </w:t>
      </w:r>
      <w:r w:rsidRPr="009659D9">
        <w:rPr>
          <w:rFonts w:ascii="Times New Roman" w:hAnsi="Times New Roman" w:cs="Times New Roman"/>
          <w:sz w:val="30"/>
          <w:szCs w:val="30"/>
        </w:rPr>
        <w:lastRenderedPageBreak/>
        <w:t xml:space="preserve">несовершеннолетних, указанных в </w:t>
      </w:r>
      <w:hyperlink w:anchor="Par83" w:history="1">
        <w:r w:rsidRPr="009659D9">
          <w:rPr>
            <w:rFonts w:ascii="Times New Roman" w:hAnsi="Times New Roman" w:cs="Times New Roman"/>
            <w:color w:val="0000FF"/>
            <w:sz w:val="30"/>
            <w:szCs w:val="30"/>
          </w:rPr>
          <w:t>абзаце девятом части первой статьи 5</w:t>
        </w:r>
      </w:hyperlink>
      <w:r w:rsidRPr="009659D9">
        <w:rPr>
          <w:rFonts w:ascii="Times New Roman" w:hAnsi="Times New Roman" w:cs="Times New Roman"/>
          <w:sz w:val="30"/>
          <w:szCs w:val="30"/>
        </w:rPr>
        <w:t xml:space="preserve"> настоящего Закона, либо вынесения постановлений по делам об административных правонарушениях в случаях, указанных в </w:t>
      </w:r>
      <w:hyperlink w:anchor="Par253" w:history="1">
        <w:r w:rsidRPr="009659D9">
          <w:rPr>
            <w:rFonts w:ascii="Times New Roman" w:hAnsi="Times New Roman" w:cs="Times New Roman"/>
            <w:color w:val="0000FF"/>
            <w:sz w:val="30"/>
            <w:szCs w:val="30"/>
          </w:rPr>
          <w:t>абзацах третьем</w:t>
        </w:r>
      </w:hyperlink>
      <w:r w:rsidRPr="009659D9">
        <w:rPr>
          <w:rFonts w:ascii="Times New Roman" w:hAnsi="Times New Roman" w:cs="Times New Roman"/>
          <w:sz w:val="30"/>
          <w:szCs w:val="30"/>
        </w:rPr>
        <w:t xml:space="preserve"> и </w:t>
      </w:r>
      <w:hyperlink w:anchor="Par254" w:history="1">
        <w:r w:rsidRPr="009659D9">
          <w:rPr>
            <w:rFonts w:ascii="Times New Roman" w:hAnsi="Times New Roman" w:cs="Times New Roman"/>
            <w:color w:val="0000FF"/>
            <w:sz w:val="30"/>
            <w:szCs w:val="30"/>
          </w:rPr>
          <w:t>четвертом части пятой статьи 14</w:t>
        </w:r>
      </w:hyperlink>
      <w:r w:rsidRPr="009659D9">
        <w:rPr>
          <w:rFonts w:ascii="Times New Roman" w:hAnsi="Times New Roman" w:cs="Times New Roman"/>
          <w:sz w:val="30"/>
          <w:szCs w:val="30"/>
        </w:rPr>
        <w:t xml:space="preserve">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Законов Республики Беларусь от 26.05.2012 </w:t>
      </w:r>
      <w:hyperlink r:id="rId182" w:history="1">
        <w:r w:rsidRPr="009659D9">
          <w:rPr>
            <w:rFonts w:ascii="Times New Roman" w:hAnsi="Times New Roman" w:cs="Times New Roman"/>
            <w:color w:val="0000FF"/>
            <w:sz w:val="30"/>
            <w:szCs w:val="30"/>
          </w:rPr>
          <w:t>N 376-З</w:t>
        </w:r>
      </w:hyperlink>
      <w:r w:rsidRPr="009659D9">
        <w:rPr>
          <w:rFonts w:ascii="Times New Roman" w:hAnsi="Times New Roman" w:cs="Times New Roman"/>
          <w:sz w:val="30"/>
          <w:szCs w:val="30"/>
        </w:rPr>
        <w:t xml:space="preserve">, от 09.01.2017 </w:t>
      </w:r>
      <w:hyperlink r:id="rId183" w:history="1">
        <w:r w:rsidRPr="009659D9">
          <w:rPr>
            <w:rFonts w:ascii="Times New Roman" w:hAnsi="Times New Roman" w:cs="Times New Roman"/>
            <w:color w:val="0000FF"/>
            <w:sz w:val="30"/>
            <w:szCs w:val="30"/>
          </w:rPr>
          <w:t>N 18-З</w:t>
        </w:r>
      </w:hyperlink>
      <w:r w:rsidRPr="009659D9">
        <w:rPr>
          <w:rFonts w:ascii="Times New Roman" w:hAnsi="Times New Roman" w:cs="Times New Roman"/>
          <w:sz w:val="30"/>
          <w:szCs w:val="30"/>
        </w:rPr>
        <w:t>)</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27. Порядок направления в суд заявлений о помещении несовершеннолетних в специальные учебно-воспитательные учреждения, специальные лечебно-воспитательные учреждения, о переводе несовершеннолетних из специальных учебно-воспитательных учреждений в специальные лечебно-воспитательные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4"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bookmarkStart w:id="35" w:name="Par502"/>
      <w:bookmarkEnd w:id="35"/>
      <w:r w:rsidRPr="009659D9">
        <w:rPr>
          <w:rFonts w:ascii="Times New Roman" w:hAnsi="Times New Roman" w:cs="Times New Roman"/>
          <w:sz w:val="30"/>
          <w:szCs w:val="30"/>
        </w:rPr>
        <w:t>Для рассмотрения вопроса о возможности помещения несовершеннолетних в специальные учебно-воспитательные учреждения или специальные лечебно-воспитательные учреждения начальники органов внутренних дел направляют в комиссии по делам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характеристики с мест учебы (работы)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акты обследования семейно-бытовых условий жизни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справки органов внутренних дел, содержащие сведения о правонарушениях, ранее совершенных несовершеннолетними, и принятых в связи с этим мерах воздействия;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заключения государственных организаций здравоохранения о состоянии здоровья несовершеннолетних и возможности их помещения в специальные учебно-воспитательные учреждения или необходимости их помещения в специальные лечебно-воспитательные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Комиссии по делам несовершеннолетних направляют в суд заявления о помещении несовершеннолетних в специальные учебно-воспитательные учреждения или специальные лечебно-воспитательные учреждения с приложением материалов, указанных в </w:t>
      </w:r>
      <w:hyperlink w:anchor="Par502" w:history="1">
        <w:r w:rsidRPr="009659D9">
          <w:rPr>
            <w:rFonts w:ascii="Times New Roman" w:hAnsi="Times New Roman" w:cs="Times New Roman"/>
            <w:color w:val="0000FF"/>
            <w:sz w:val="30"/>
            <w:szCs w:val="30"/>
          </w:rPr>
          <w:t>части первой</w:t>
        </w:r>
      </w:hyperlink>
      <w:r w:rsidRPr="009659D9">
        <w:rPr>
          <w:rFonts w:ascii="Times New Roman" w:hAnsi="Times New Roman" w:cs="Times New Roman"/>
          <w:sz w:val="30"/>
          <w:szCs w:val="30"/>
        </w:rPr>
        <w:t xml:space="preserve"> настоящей статьи.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Заявления о помещении несовершеннолетних в специальные учебно-воспитательные учреждения или специальные лечебно-воспитательные учреждения направляются комиссией по делам несовершеннолетних в суд по месту жительства (месту пребывания) несовершеннолетних в течение 30 дней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в </w:t>
      </w:r>
      <w:hyperlink w:anchor="Par83" w:history="1">
        <w:r w:rsidRPr="009659D9">
          <w:rPr>
            <w:rFonts w:ascii="Times New Roman" w:hAnsi="Times New Roman" w:cs="Times New Roman"/>
            <w:color w:val="0000FF"/>
            <w:sz w:val="30"/>
            <w:szCs w:val="30"/>
          </w:rPr>
          <w:t>абзаце девятом части первой статьи 5</w:t>
        </w:r>
      </w:hyperlink>
      <w:r w:rsidRPr="009659D9">
        <w:rPr>
          <w:rFonts w:ascii="Times New Roman" w:hAnsi="Times New Roman" w:cs="Times New Roman"/>
          <w:sz w:val="30"/>
          <w:szCs w:val="30"/>
        </w:rPr>
        <w:t xml:space="preserve"> настоящего Закона, либо вынесения постановлений по делам об административных правонарушениях в случаях, указанных в </w:t>
      </w:r>
      <w:hyperlink w:anchor="Par253" w:history="1">
        <w:r w:rsidRPr="009659D9">
          <w:rPr>
            <w:rFonts w:ascii="Times New Roman" w:hAnsi="Times New Roman" w:cs="Times New Roman"/>
            <w:color w:val="0000FF"/>
            <w:sz w:val="30"/>
            <w:szCs w:val="30"/>
          </w:rPr>
          <w:t>абзацах третьем</w:t>
        </w:r>
      </w:hyperlink>
      <w:r w:rsidRPr="009659D9">
        <w:rPr>
          <w:rFonts w:ascii="Times New Roman" w:hAnsi="Times New Roman" w:cs="Times New Roman"/>
          <w:sz w:val="30"/>
          <w:szCs w:val="30"/>
        </w:rPr>
        <w:t xml:space="preserve"> и </w:t>
      </w:r>
      <w:hyperlink w:anchor="Par254" w:history="1">
        <w:r w:rsidRPr="009659D9">
          <w:rPr>
            <w:rFonts w:ascii="Times New Roman" w:hAnsi="Times New Roman" w:cs="Times New Roman"/>
            <w:color w:val="0000FF"/>
            <w:sz w:val="30"/>
            <w:szCs w:val="30"/>
          </w:rPr>
          <w:t>четвертом части пятой статьи 14</w:t>
        </w:r>
      </w:hyperlink>
      <w:r w:rsidRPr="009659D9">
        <w:rPr>
          <w:rFonts w:ascii="Times New Roman" w:hAnsi="Times New Roman" w:cs="Times New Roman"/>
          <w:sz w:val="30"/>
          <w:szCs w:val="30"/>
        </w:rPr>
        <w:t xml:space="preserve"> настоящего Закона. Комиссия по делам несовершеннолетних своим решением может продлить этот срок на 30 дней.</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Заявление о помещении несовершеннолетнего в специальное учебно-воспитательное учреждение или специальное лечебно-воспитательное учреждение и материалы, указанные в </w:t>
      </w:r>
      <w:hyperlink w:anchor="Par502" w:history="1">
        <w:r w:rsidRPr="009659D9">
          <w:rPr>
            <w:rFonts w:ascii="Times New Roman" w:hAnsi="Times New Roman" w:cs="Times New Roman"/>
            <w:color w:val="0000FF"/>
            <w:sz w:val="30"/>
            <w:szCs w:val="30"/>
          </w:rPr>
          <w:t>части первой</w:t>
        </w:r>
      </w:hyperlink>
      <w:r w:rsidRPr="009659D9">
        <w:rPr>
          <w:rFonts w:ascii="Times New Roman" w:hAnsi="Times New Roman" w:cs="Times New Roman"/>
          <w:sz w:val="30"/>
          <w:szCs w:val="30"/>
        </w:rPr>
        <w:t xml:space="preserve"> настоящей статьи, перед их направлением в суд представляются комиссией по делам несовершеннолетних для ознакомления несовершеннолетнему, его родителям, опекунам или попечителям, которые имеют право давать объяснения, заявлять ходатайства, подавать жалобы, пользоваться юридической помощью. Об ознакомлении с этими заявлением и материалами, а также о получении ответов на ходатайства, жалобы и заявления комиссией по делам несовершеннолетних составляется акт, который подписывается несовершеннолетним, его родителями, опекунами или попечителями.</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Заявление о переводе несовершеннолетнего из специального учебно-воспитательного учреждения в специальное лечебно-воспитательное учреждение направляется в суд руководителем указанного учреждения с приложением медицинской </w:t>
      </w:r>
      <w:hyperlink r:id="rId186" w:history="1">
        <w:r w:rsidRPr="009659D9">
          <w:rPr>
            <w:rFonts w:ascii="Times New Roman" w:hAnsi="Times New Roman" w:cs="Times New Roman"/>
            <w:color w:val="0000FF"/>
            <w:sz w:val="30"/>
            <w:szCs w:val="30"/>
          </w:rPr>
          <w:t>справки</w:t>
        </w:r>
      </w:hyperlink>
      <w:r w:rsidRPr="009659D9">
        <w:rPr>
          <w:rFonts w:ascii="Times New Roman" w:hAnsi="Times New Roman" w:cs="Times New Roman"/>
          <w:sz w:val="30"/>
          <w:szCs w:val="30"/>
        </w:rPr>
        <w:t xml:space="preserve"> о состоянии его здоровья, содержащей информацию о потреблении наркотических средств, психотропных веществ, их аналогов, токсических или других одурманивающих веществ, употреблении алкогольных, слабоалкогольных напитков или пива, установленную в соответствии с законодательством, копии заключения государственного центра коррекционно-развивающего обучения и реабилитации.</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7"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Заявление о прекращении пребывания несовершеннолетнего в специальном учебно-воспитательном учреждении или специальном лечебно-воспитательном учреждении до истечения установленного судом срока пребывания в нем либо заявление о продлении этого срока направляются в суд руководителем указанного учреждения с приложением характеристики несовершеннолетнего и информации об освоении им содержания образовательных программ, а также содержания программы воспитания несовершеннолетних, нуждающихся в особых условиях воспитания.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8"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28. Порядок рассмотрения заявлений о помещении несовершеннолетних в специальные учебно-воспитательные учреждения, специальные лечебно-воспитательные учреждения, о переводе несовершеннолетних из специальных учебно-воспитательных учреждений в специальные лечебно-воспитательные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89"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Заявления о помещении несовершеннолетних в специальные учебно-воспитательные учреждения, специальные лечебно-воспитательные учреждения, о переводе несовершеннолетних из специальных учебно-воспитательных учреждений в специальные лечебно-воспитательные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 рассматриваются в порядке, установленном Гражданским процессуальным </w:t>
      </w:r>
      <w:hyperlink r:id="rId190" w:history="1">
        <w:r w:rsidRPr="009659D9">
          <w:rPr>
            <w:rFonts w:ascii="Times New Roman" w:hAnsi="Times New Roman" w:cs="Times New Roman"/>
            <w:color w:val="0000FF"/>
            <w:sz w:val="30"/>
            <w:szCs w:val="30"/>
          </w:rPr>
          <w:t>кодексом</w:t>
        </w:r>
      </w:hyperlink>
      <w:r w:rsidRPr="009659D9">
        <w:rPr>
          <w:rFonts w:ascii="Times New Roman" w:hAnsi="Times New Roman" w:cs="Times New Roman"/>
          <w:sz w:val="30"/>
          <w:szCs w:val="30"/>
        </w:rPr>
        <w:t xml:space="preserve">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29. Исключена.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(Статья 29 исключена. - </w:t>
      </w:r>
      <w:hyperlink r:id="rId191"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10.07.2007 N 250-З)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30. Исполнение решений суда по заявлениям о помещении несовершеннолетних в специальные учебно-воспитательные учреждения или специальные лечебно-воспитательные учреждения</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92"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Исполнение решений суда о помещении несовершеннолетних в специальные учебно-воспитательные учреждения или специальные лечебно-воспитательные учреждения, созданные по решению Министерства образования Республики Беларусь, обеспечивают: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инспекции по делам несовершеннолетних - в части доставления несовершеннолетних в приемники-распределители для несовершеннолетних;</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приемники-распределители для несовершеннолетних - в части доставления несовершеннолетних в специальные учебно-воспитательные учреждения или специальные лечебно-воспитательные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руководители специальных учебно-воспитательных учреждений, специальных лечебно-воспитательных учреждений - в части создания и реализации специальных условий воспитания, доставления воспитанников в другое специальное учебно-воспитательное учреждение, специальное лечебно-воспитательное учреждение или возвращения воспитанников, самовольно ушедших из специальных учебно-воспитательных учреждений, специальных лечебно-воспитательных учреждений, в эти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Министерство образования Республики Беларусь - в части предоставления в течение 10 суток со дня получения запросов приемнику-распределителю для несовершеннолетних путевок для направления несовершеннолетних в специальные учебно-воспитательные учреждения или специальные лечебно-воспитательные учреждения; специальному учебно-воспитательному учреждению или специальному лечебно-воспитательному учреждению путевок для перевода воспитанников в другие специальные учебно-воспитательные учреждения или специальные лечебно-воспитательные учреждения в связи с достижением воспитанниками предельного возраста пребывания, установленного для определенного вида специального учебно-воспитательного учреждения или специального лечебно-воспитательного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Исполнение решений суда о помещении несовершеннолетних в специальные лечебно-воспитательные учреждения, созданные по решению областных (Минского городского) исполнительных комитетов, обеспечивают: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инспекции по делам несовершеннолетних - в части доставления несовершеннолетних в специальные лечебно-воспитательные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руководители специальных лечебно-воспитательных учреждений - в части создания и реализации специальных условий воспитания, возвращения воспитанников, самовольно ушедших из специальных лечебно-воспитательных учреждений, в эти учреждения;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областные (Минский городской) исполнительные комитеты - в части предоставления в течение 10 суток со дня получения запросов инспекции по делам несовершеннолетних путевок для направления несовершеннолетних в специальные лечебно-воспитательные учреждения; специальному лечебно-воспитательному учреждению путевок для перевода воспитанников в другие специальные лечебно-воспитательные учреждения в связи с достижением воспитанниками предельного возраста пребывания, установленного для определенного вида специального лечебно-воспитательного учреждения.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30-1. Нахождение несовершеннолетних в возрасте до шестнадцати лет в ночное время вне жилища</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(введена </w:t>
      </w:r>
      <w:hyperlink r:id="rId193" w:history="1">
        <w:r w:rsidRPr="009659D9">
          <w:rPr>
            <w:rFonts w:ascii="Times New Roman" w:hAnsi="Times New Roman" w:cs="Times New Roman"/>
            <w:color w:val="0000FF"/>
            <w:sz w:val="30"/>
            <w:szCs w:val="30"/>
          </w:rPr>
          <w:t>Законом</w:t>
        </w:r>
      </w:hyperlink>
      <w:r w:rsidRPr="009659D9">
        <w:rPr>
          <w:rFonts w:ascii="Times New Roman" w:hAnsi="Times New Roman" w:cs="Times New Roman"/>
          <w:sz w:val="30"/>
          <w:szCs w:val="30"/>
        </w:rPr>
        <w:t xml:space="preserve"> Республики Беларусь от 26.05.2012 N 376-З)</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Несовершеннолетние в возрасте до шестнадцати лет (за исключением несовершеннолетних, обладающих дееспособностью в полном объеме) не могут находиться в период с двадцати трех до шести часов вне жилища без сопровождения родителей, опекунов или попечителей либо без сопровождения по их поручению совершеннолетних лиц.</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bookmarkStart w:id="36" w:name="Par541"/>
      <w:bookmarkEnd w:id="36"/>
      <w:r w:rsidRPr="009659D9">
        <w:rPr>
          <w:rFonts w:ascii="Times New Roman" w:hAnsi="Times New Roman" w:cs="Times New Roman"/>
          <w:sz w:val="30"/>
          <w:szCs w:val="30"/>
        </w:rPr>
        <w:t xml:space="preserve">Несовершеннолетние в возрасте до шестнадцати лет (за исключением несовершеннолетних, обладающих дееспособностью в полном объеме), находящиеся в период с двадцати трех до шести часов вне жилища без сопровождения родителей, опекунов или попечителей либо без сопровождения по их поручению совершеннолетних лиц, </w:t>
      </w:r>
      <w:hyperlink r:id="rId194" w:history="1">
        <w:r w:rsidRPr="009659D9">
          <w:rPr>
            <w:rFonts w:ascii="Times New Roman" w:hAnsi="Times New Roman" w:cs="Times New Roman"/>
            <w:color w:val="0000FF"/>
            <w:sz w:val="30"/>
            <w:szCs w:val="30"/>
          </w:rPr>
          <w:t>передаются</w:t>
        </w:r>
      </w:hyperlink>
      <w:r w:rsidRPr="009659D9">
        <w:rPr>
          <w:rFonts w:ascii="Times New Roman" w:hAnsi="Times New Roman" w:cs="Times New Roman"/>
          <w:sz w:val="30"/>
          <w:szCs w:val="30"/>
        </w:rPr>
        <w:t xml:space="preserve"> родителям, опекунам или попечителям либо по их поручению совершеннолетним лицам.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Сотрудник органов внутренних дел, обнаруживший несовершеннолетнего, указанного в </w:t>
      </w:r>
      <w:hyperlink w:anchor="Par541"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устанавливает фамилию, собственное имя, отчество, число, месяц, год рождения несовершеннолетнего и фамилию, собственное имя, отчество, данные о регистрации по месту жительства (месту пребывания) его родителей, опекунов или попечителей и передает несовершеннолетнего его родителям, опекунам или попечителям либо по их поручению совершеннолетнему лицу.</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95"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Несовершеннолетний, указанный в </w:t>
      </w:r>
      <w:hyperlink w:anchor="Par541"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местонахождение родителей, опекунов или попечителей которого не установлено или они находятся в месте, не позволяющем передать его им, либо родители, опекуны или попечители которого не дали поручения о передаче этого несовершеннолетнего совершеннолетнему лицу, доставляется в социально-педагогический центр по месту обнаружения или месту жительства (месту пребывания) этого несовершеннолетнего.</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r w:rsidRPr="009659D9">
        <w:rPr>
          <w:rFonts w:ascii="Times New Roman" w:hAnsi="Times New Roman" w:cs="Times New Roman"/>
          <w:sz w:val="30"/>
          <w:szCs w:val="30"/>
        </w:rPr>
        <w:t xml:space="preserve">(в ред. </w:t>
      </w:r>
      <w:hyperlink r:id="rId196" w:history="1">
        <w:r w:rsidRPr="009659D9">
          <w:rPr>
            <w:rFonts w:ascii="Times New Roman" w:hAnsi="Times New Roman" w:cs="Times New Roman"/>
            <w:color w:val="0000FF"/>
            <w:sz w:val="30"/>
            <w:szCs w:val="30"/>
          </w:rPr>
          <w:t>Закона</w:t>
        </w:r>
      </w:hyperlink>
      <w:r w:rsidRPr="009659D9">
        <w:rPr>
          <w:rFonts w:ascii="Times New Roman" w:hAnsi="Times New Roman" w:cs="Times New Roman"/>
          <w:sz w:val="30"/>
          <w:szCs w:val="30"/>
        </w:rPr>
        <w:t xml:space="preserve"> Республики Беларусь от 09.01.2017 N 18-З)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Об обнаружении несовершеннолетнего, указанного в </w:t>
      </w:r>
      <w:hyperlink w:anchor="Par541"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сотрудник органов внутренних дел составляет акт.</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Передача несовершеннолетнего, указанного в </w:t>
      </w:r>
      <w:hyperlink w:anchor="Par541" w:history="1">
        <w:r w:rsidRPr="009659D9">
          <w:rPr>
            <w:rFonts w:ascii="Times New Roman" w:hAnsi="Times New Roman" w:cs="Times New Roman"/>
            <w:color w:val="0000FF"/>
            <w:sz w:val="30"/>
            <w:szCs w:val="30"/>
          </w:rPr>
          <w:t>части второй</w:t>
        </w:r>
      </w:hyperlink>
      <w:r w:rsidRPr="009659D9">
        <w:rPr>
          <w:rFonts w:ascii="Times New Roman" w:hAnsi="Times New Roman" w:cs="Times New Roman"/>
          <w:sz w:val="30"/>
          <w:szCs w:val="30"/>
        </w:rPr>
        <w:t xml:space="preserve"> настоящей статьи, родителям, опекунам или попечителям либо по их поручению совершеннолетнему лицу или в социально-педагогический центр осуществляется сотрудником органов внутренних дел в течение трех часов с момента обнаружения этого несовершеннолетнего с соблюдением </w:t>
      </w:r>
      <w:hyperlink r:id="rId197" w:history="1">
        <w:r w:rsidRPr="009659D9">
          <w:rPr>
            <w:rFonts w:ascii="Times New Roman" w:hAnsi="Times New Roman" w:cs="Times New Roman"/>
            <w:color w:val="0000FF"/>
            <w:sz w:val="30"/>
            <w:szCs w:val="30"/>
          </w:rPr>
          <w:t>порядка</w:t>
        </w:r>
      </w:hyperlink>
      <w:r w:rsidRPr="009659D9">
        <w:rPr>
          <w:rFonts w:ascii="Times New Roman" w:hAnsi="Times New Roman" w:cs="Times New Roman"/>
          <w:sz w:val="30"/>
          <w:szCs w:val="30"/>
        </w:rPr>
        <w:t>, установленного Правительством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center"/>
        <w:outlineLvl w:val="0"/>
        <w:rPr>
          <w:rFonts w:ascii="Times New Roman" w:hAnsi="Times New Roman" w:cs="Times New Roman"/>
          <w:b/>
          <w:bCs/>
          <w:sz w:val="30"/>
          <w:szCs w:val="30"/>
        </w:rPr>
      </w:pPr>
      <w:r w:rsidRPr="009659D9">
        <w:rPr>
          <w:rFonts w:ascii="Times New Roman" w:hAnsi="Times New Roman" w:cs="Times New Roman"/>
          <w:b/>
          <w:bCs/>
          <w:sz w:val="30"/>
          <w:szCs w:val="30"/>
        </w:rPr>
        <w:t>ГЛАВА 4</w:t>
      </w:r>
    </w:p>
    <w:p w:rsidR="009659D9" w:rsidRPr="009659D9" w:rsidRDefault="009659D9" w:rsidP="009659D9">
      <w:pPr>
        <w:autoSpaceDE w:val="0"/>
        <w:autoSpaceDN w:val="0"/>
        <w:adjustRightInd w:val="0"/>
        <w:spacing w:after="0" w:line="240" w:lineRule="auto"/>
        <w:jc w:val="center"/>
        <w:rPr>
          <w:rFonts w:ascii="Times New Roman" w:hAnsi="Times New Roman" w:cs="Times New Roman"/>
          <w:b/>
          <w:bCs/>
          <w:sz w:val="30"/>
          <w:szCs w:val="30"/>
        </w:rPr>
      </w:pPr>
      <w:r w:rsidRPr="009659D9">
        <w:rPr>
          <w:rFonts w:ascii="Times New Roman" w:hAnsi="Times New Roman" w:cs="Times New Roman"/>
          <w:b/>
          <w:bCs/>
          <w:sz w:val="30"/>
          <w:szCs w:val="30"/>
        </w:rPr>
        <w:t>ЗАКЛЮЧИТЕЛЬНЫЕ ПОЛОЖЕНИЯ</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31. Вступление в силу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bookmarkStart w:id="37" w:name="Par554"/>
      <w:bookmarkEnd w:id="37"/>
      <w:r w:rsidRPr="009659D9">
        <w:rPr>
          <w:rFonts w:ascii="Times New Roman" w:hAnsi="Times New Roman" w:cs="Times New Roman"/>
          <w:sz w:val="30"/>
          <w:szCs w:val="30"/>
        </w:rPr>
        <w:t xml:space="preserve">Настоящий Закон вступает в силу через три месяца после его официального опубликования, за исключением </w:t>
      </w:r>
      <w:hyperlink w:anchor="Par558" w:history="1">
        <w:r w:rsidRPr="009659D9">
          <w:rPr>
            <w:rFonts w:ascii="Times New Roman" w:hAnsi="Times New Roman" w:cs="Times New Roman"/>
            <w:color w:val="0000FF"/>
            <w:sz w:val="30"/>
            <w:szCs w:val="30"/>
          </w:rPr>
          <w:t>статьи 32,</w:t>
        </w:r>
      </w:hyperlink>
      <w:r w:rsidRPr="009659D9">
        <w:rPr>
          <w:rFonts w:ascii="Times New Roman" w:hAnsi="Times New Roman" w:cs="Times New Roman"/>
          <w:sz w:val="30"/>
          <w:szCs w:val="30"/>
        </w:rPr>
        <w:t xml:space="preserve"> которая вступает в силу со дня его официального опубликования.</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 в которой они не противоречат настоящему Закону, если иное не установлено </w:t>
      </w:r>
      <w:hyperlink r:id="rId198" w:history="1">
        <w:r w:rsidRPr="009659D9">
          <w:rPr>
            <w:rFonts w:ascii="Times New Roman" w:hAnsi="Times New Roman" w:cs="Times New Roman"/>
            <w:color w:val="0000FF"/>
            <w:sz w:val="30"/>
            <w:szCs w:val="30"/>
          </w:rPr>
          <w:t>Конституцией</w:t>
        </w:r>
      </w:hyperlink>
      <w:r w:rsidRPr="009659D9">
        <w:rPr>
          <w:rFonts w:ascii="Times New Roman" w:hAnsi="Times New Roman" w:cs="Times New Roman"/>
          <w:sz w:val="30"/>
          <w:szCs w:val="30"/>
        </w:rPr>
        <w:t xml:space="preserve"> Республики Беларусь.</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9659D9" w:rsidRPr="009659D9">
        <w:trPr>
          <w:jc w:val="center"/>
        </w:trPr>
        <w:tc>
          <w:tcPr>
            <w:tcW w:w="9294" w:type="dxa"/>
            <w:tcBorders>
              <w:left w:val="single" w:sz="24" w:space="0" w:color="CED3F1"/>
              <w:right w:val="single" w:sz="24" w:space="0" w:color="F4F3F8"/>
            </w:tcBorders>
            <w:shd w:val="clear" w:color="auto" w:fill="F4F3F8"/>
          </w:tcPr>
          <w:p w:rsidR="009659D9" w:rsidRPr="009659D9" w:rsidRDefault="009659D9">
            <w:pPr>
              <w:autoSpaceDE w:val="0"/>
              <w:autoSpaceDN w:val="0"/>
              <w:adjustRightInd w:val="0"/>
              <w:spacing w:after="0" w:line="240" w:lineRule="auto"/>
              <w:jc w:val="both"/>
              <w:rPr>
                <w:rFonts w:ascii="Times New Roman" w:hAnsi="Times New Roman" w:cs="Times New Roman"/>
                <w:color w:val="392C69"/>
                <w:sz w:val="30"/>
                <w:szCs w:val="30"/>
              </w:rPr>
            </w:pPr>
            <w:r w:rsidRPr="009659D9">
              <w:rPr>
                <w:rFonts w:ascii="Times New Roman" w:hAnsi="Times New Roman" w:cs="Times New Roman"/>
                <w:color w:val="392C69"/>
                <w:sz w:val="30"/>
                <w:szCs w:val="30"/>
              </w:rPr>
              <w:t>Статья 32 вступила в силу со дня официального опубликования (</w:t>
            </w:r>
            <w:hyperlink w:anchor="Par554" w:history="1">
              <w:r w:rsidRPr="009659D9">
                <w:rPr>
                  <w:rFonts w:ascii="Times New Roman" w:hAnsi="Times New Roman" w:cs="Times New Roman"/>
                  <w:color w:val="0000FF"/>
                  <w:sz w:val="30"/>
                  <w:szCs w:val="30"/>
                </w:rPr>
                <w:t>часть 1 статьи 31</w:t>
              </w:r>
            </w:hyperlink>
            <w:r w:rsidRPr="009659D9">
              <w:rPr>
                <w:rFonts w:ascii="Times New Roman" w:hAnsi="Times New Roman" w:cs="Times New Roman"/>
                <w:color w:val="392C69"/>
                <w:sz w:val="30"/>
                <w:szCs w:val="30"/>
              </w:rPr>
              <w:t xml:space="preserve"> данного документа).</w:t>
            </w:r>
          </w:p>
        </w:tc>
      </w:tr>
    </w:tbl>
    <w:p w:rsidR="009659D9" w:rsidRPr="009659D9" w:rsidRDefault="009659D9" w:rsidP="009659D9">
      <w:pPr>
        <w:autoSpaceDE w:val="0"/>
        <w:autoSpaceDN w:val="0"/>
        <w:adjustRightInd w:val="0"/>
        <w:spacing w:before="280" w:after="0" w:line="240" w:lineRule="auto"/>
        <w:ind w:firstLine="540"/>
        <w:jc w:val="both"/>
        <w:outlineLvl w:val="1"/>
        <w:rPr>
          <w:rFonts w:ascii="Times New Roman" w:hAnsi="Times New Roman" w:cs="Times New Roman"/>
          <w:sz w:val="30"/>
          <w:szCs w:val="30"/>
        </w:rPr>
      </w:pPr>
      <w:bookmarkStart w:id="38" w:name="Par558"/>
      <w:bookmarkEnd w:id="38"/>
      <w:r w:rsidRPr="009659D9">
        <w:rPr>
          <w:rFonts w:ascii="Times New Roman" w:hAnsi="Times New Roman" w:cs="Times New Roman"/>
          <w:b/>
          <w:bCs/>
          <w:sz w:val="30"/>
          <w:szCs w:val="30"/>
        </w:rPr>
        <w:t>Статья 32. Приведение актов законодательства в соответствие с настоящим Законом</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Совету Министров Республики Беларусь в шестимесячный срок со дня официального опубликования настоящего Закона:</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привести решения Правительства Республики Беларусь в соответствие с настоящим Законом;</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обеспечить пересмотр и отмену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принять иные меры, необходимые для реализации настоящего Закона.</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outlineLvl w:val="1"/>
        <w:rPr>
          <w:rFonts w:ascii="Times New Roman" w:hAnsi="Times New Roman" w:cs="Times New Roman"/>
          <w:sz w:val="30"/>
          <w:szCs w:val="30"/>
        </w:rPr>
      </w:pPr>
      <w:r w:rsidRPr="009659D9">
        <w:rPr>
          <w:rFonts w:ascii="Times New Roman" w:hAnsi="Times New Roman" w:cs="Times New Roman"/>
          <w:b/>
          <w:bCs/>
          <w:sz w:val="30"/>
          <w:szCs w:val="30"/>
        </w:rPr>
        <w:t>Статья 33. Признание утратившими силу некоторых законодательных актов</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В связи с принятием настоящего Закона признать утратившими силу:</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199"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27 мая 1967 года "Об утверждении Положения о комиссиях по делам несовершеннолетних" (СЗ БССР, 1967 г., N 16, ст. 216);</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0"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4 февраля 1969 года "О внесении изменения и дополнения в Положение о комиссиях по делам несовершеннолетних" (СЗ БССР, 1969 г., N 5, ст. 95);</w:t>
      </w:r>
    </w:p>
    <w:p w:rsidR="009659D9" w:rsidRPr="009659D9" w:rsidRDefault="009659D9" w:rsidP="009659D9">
      <w:pPr>
        <w:autoSpaceDE w:val="0"/>
        <w:autoSpaceDN w:val="0"/>
        <w:adjustRightInd w:val="0"/>
        <w:spacing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 xml:space="preserve">абзац утратил силу. - </w:t>
      </w:r>
      <w:hyperlink r:id="rId201" w:history="1">
        <w:r w:rsidRPr="009659D9">
          <w:rPr>
            <w:rFonts w:ascii="Times New Roman" w:hAnsi="Times New Roman" w:cs="Times New Roman"/>
            <w:color w:val="0000FF"/>
            <w:sz w:val="30"/>
            <w:szCs w:val="30"/>
          </w:rPr>
          <w:t>Закон</w:t>
        </w:r>
      </w:hyperlink>
      <w:r w:rsidRPr="009659D9">
        <w:rPr>
          <w:rFonts w:ascii="Times New Roman" w:hAnsi="Times New Roman" w:cs="Times New Roman"/>
          <w:sz w:val="30"/>
          <w:szCs w:val="30"/>
        </w:rPr>
        <w:t xml:space="preserve"> Республики Беларусь от 26.06.2005 N 28-З;</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Указ Президиума Верховного Совета Республики Беларусь от 20 июня 1972 года "Об утверждении Положения об общественных воспитателях несовершеннолетних" (СЗ БССР, 1972 г., N 19, ст. 297);</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2"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29 марта 1973 года "О внесении изменений в Положение о товарищеских судах и в Положение о комиссиях по делам несовершеннолетних" (СЗ БССР, 1973 г., N 10, ст. 167);</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3"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31 октября 1974 года "О внесении дополнений и изменений в некоторые законодательные акты Республики Беларусь" (СЗ БССР, 1974 г., N 31, ст. 496);</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4"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29 марта 1977 года "О внесении изменений и дополнений в Положение о комиссиях по делам несовершеннолетних" (СЗ БССР, 1977 г., N 10, ст. 147);</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Указ Президиума Верховного Совета Республики Беларусь от 2 апреля 1979 года "О внесении изменений в Положение об общественных воспитателях несовершеннолетних" (СЗ БССР, 1979 г., N 10, ст. 163);</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Указ Президиума Верховного Совета Республики Беларусь от 18 июня 1981 года "Об утверждении Положения об общественных инспекциях по делам несовершеннолетних" (СЗ БССР, 1981 г., N 18, ст. 351);</w:t>
      </w:r>
    </w:p>
    <w:p w:rsidR="009659D9" w:rsidRPr="009659D9" w:rsidRDefault="009659D9" w:rsidP="009659D9">
      <w:pPr>
        <w:autoSpaceDE w:val="0"/>
        <w:autoSpaceDN w:val="0"/>
        <w:adjustRightInd w:val="0"/>
        <w:spacing w:before="220" w:after="0" w:line="240" w:lineRule="auto"/>
        <w:ind w:firstLine="540"/>
        <w:jc w:val="both"/>
        <w:rPr>
          <w:rFonts w:ascii="Times New Roman" w:hAnsi="Times New Roman" w:cs="Times New Roman"/>
          <w:sz w:val="30"/>
          <w:szCs w:val="30"/>
        </w:rPr>
      </w:pPr>
      <w:r w:rsidRPr="009659D9">
        <w:rPr>
          <w:rFonts w:ascii="Times New Roman" w:hAnsi="Times New Roman" w:cs="Times New Roman"/>
          <w:sz w:val="30"/>
          <w:szCs w:val="30"/>
        </w:rPr>
        <w:t>Указ Президиума Верховного Совета Республики Беларусь от 14 ноября 1985 года "О внесении изменений и дополнений в Положение об общественных воспитателях несовершеннолетних" (СЗ БССР, 1985 г., N 32, ст. 448);</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5" w:history="1">
        <w:r w:rsidR="009659D9" w:rsidRPr="009659D9">
          <w:rPr>
            <w:rFonts w:ascii="Times New Roman" w:hAnsi="Times New Roman" w:cs="Times New Roman"/>
            <w:color w:val="0000FF"/>
            <w:sz w:val="30"/>
            <w:szCs w:val="30"/>
          </w:rPr>
          <w:t>Указ</w:t>
        </w:r>
      </w:hyperlink>
      <w:r w:rsidR="009659D9" w:rsidRPr="009659D9">
        <w:rPr>
          <w:rFonts w:ascii="Times New Roman" w:hAnsi="Times New Roman" w:cs="Times New Roman"/>
          <w:sz w:val="30"/>
          <w:szCs w:val="30"/>
        </w:rPr>
        <w:t xml:space="preserve"> Президиума Верховного Совета Республики Беларусь от 14 ноября 1985 года "О внесении изменений и дополнений в Положение о комиссиях по делам несовершеннолетних" (СЗ БССР, 1985 г., N 32, ст. 452);</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6" w:history="1">
        <w:r w:rsidR="009659D9" w:rsidRPr="009659D9">
          <w:rPr>
            <w:rFonts w:ascii="Times New Roman" w:hAnsi="Times New Roman" w:cs="Times New Roman"/>
            <w:color w:val="0000FF"/>
            <w:sz w:val="30"/>
            <w:szCs w:val="30"/>
          </w:rPr>
          <w:t>раздел II</w:t>
        </w:r>
      </w:hyperlink>
      <w:r w:rsidR="009659D9" w:rsidRPr="009659D9">
        <w:rPr>
          <w:rFonts w:ascii="Times New Roman" w:hAnsi="Times New Roman" w:cs="Times New Roman"/>
          <w:sz w:val="30"/>
          <w:szCs w:val="30"/>
        </w:rPr>
        <w:t xml:space="preserve"> Указа Президиума Верховного Совета Республики Беларусь от 22 сентября 1986 года "О внесении изменений и дополнений в некоторые законодательные акты Республики Беларусь и утверждении Положения о лечебно-воспитательном профилактории для больных наркоманией" (СЗ БССР, 1986 г., N 28, ст. 364);</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7" w:history="1">
        <w:r w:rsidR="009659D9" w:rsidRPr="009659D9">
          <w:rPr>
            <w:rFonts w:ascii="Times New Roman" w:hAnsi="Times New Roman" w:cs="Times New Roman"/>
            <w:color w:val="0000FF"/>
            <w:sz w:val="30"/>
            <w:szCs w:val="30"/>
          </w:rPr>
          <w:t>разделы VIII</w:t>
        </w:r>
      </w:hyperlink>
      <w:r w:rsidR="009659D9" w:rsidRPr="009659D9">
        <w:rPr>
          <w:rFonts w:ascii="Times New Roman" w:hAnsi="Times New Roman" w:cs="Times New Roman"/>
          <w:sz w:val="30"/>
          <w:szCs w:val="30"/>
        </w:rPr>
        <w:t xml:space="preserve">, </w:t>
      </w:r>
      <w:hyperlink r:id="rId208" w:history="1">
        <w:r w:rsidR="009659D9" w:rsidRPr="009659D9">
          <w:rPr>
            <w:rFonts w:ascii="Times New Roman" w:hAnsi="Times New Roman" w:cs="Times New Roman"/>
            <w:color w:val="0000FF"/>
            <w:sz w:val="30"/>
            <w:szCs w:val="30"/>
          </w:rPr>
          <w:t>IX</w:t>
        </w:r>
      </w:hyperlink>
      <w:r w:rsidR="009659D9" w:rsidRPr="009659D9">
        <w:rPr>
          <w:rFonts w:ascii="Times New Roman" w:hAnsi="Times New Roman" w:cs="Times New Roman"/>
          <w:sz w:val="30"/>
          <w:szCs w:val="30"/>
        </w:rPr>
        <w:t xml:space="preserve"> Указа Президиума Верховного Совета Республики Беларусь от 31 июля 1987 года "О внесении изменений и дополнений в некоторые законодательные акты Республики Беларусь" (СЗ БССР, 1987 г., N 22, ст. 282);</w:t>
      </w:r>
    </w:p>
    <w:p w:rsidR="009659D9" w:rsidRPr="009659D9" w:rsidRDefault="008064DB" w:rsidP="009659D9">
      <w:pPr>
        <w:autoSpaceDE w:val="0"/>
        <w:autoSpaceDN w:val="0"/>
        <w:adjustRightInd w:val="0"/>
        <w:spacing w:before="220" w:after="0" w:line="240" w:lineRule="auto"/>
        <w:ind w:firstLine="540"/>
        <w:jc w:val="both"/>
        <w:rPr>
          <w:rFonts w:ascii="Times New Roman" w:hAnsi="Times New Roman" w:cs="Times New Roman"/>
          <w:sz w:val="30"/>
          <w:szCs w:val="30"/>
        </w:rPr>
      </w:pPr>
      <w:hyperlink r:id="rId209" w:history="1">
        <w:r w:rsidR="009659D9" w:rsidRPr="009659D9">
          <w:rPr>
            <w:rFonts w:ascii="Times New Roman" w:hAnsi="Times New Roman" w:cs="Times New Roman"/>
            <w:color w:val="0000FF"/>
            <w:sz w:val="30"/>
            <w:szCs w:val="30"/>
          </w:rPr>
          <w:t>пункт 5</w:t>
        </w:r>
      </w:hyperlink>
      <w:r w:rsidR="009659D9" w:rsidRPr="009659D9">
        <w:rPr>
          <w:rFonts w:ascii="Times New Roman" w:hAnsi="Times New Roman" w:cs="Times New Roman"/>
          <w:sz w:val="30"/>
          <w:szCs w:val="30"/>
        </w:rPr>
        <w:t xml:space="preserve"> раздела I Закона Республики Беларусь от 21 июня 1991 года "О внесении изменений и дополнений в законодательные акты Республики Беларусь, касающиеся хронических алкоголиков и наркоманов" (</w:t>
      </w:r>
      <w:proofErr w:type="spellStart"/>
      <w:r w:rsidR="009659D9" w:rsidRPr="009659D9">
        <w:rPr>
          <w:rFonts w:ascii="Times New Roman" w:hAnsi="Times New Roman" w:cs="Times New Roman"/>
          <w:sz w:val="30"/>
          <w:szCs w:val="30"/>
        </w:rPr>
        <w:t>Ведамасцi</w:t>
      </w:r>
      <w:proofErr w:type="spellEnd"/>
      <w:r w:rsidR="009659D9" w:rsidRPr="009659D9">
        <w:rPr>
          <w:rFonts w:ascii="Times New Roman" w:hAnsi="Times New Roman" w:cs="Times New Roman"/>
          <w:sz w:val="30"/>
          <w:szCs w:val="30"/>
        </w:rPr>
        <w:t xml:space="preserve"> </w:t>
      </w:r>
      <w:proofErr w:type="spellStart"/>
      <w:r w:rsidR="009659D9" w:rsidRPr="009659D9">
        <w:rPr>
          <w:rFonts w:ascii="Times New Roman" w:hAnsi="Times New Roman" w:cs="Times New Roman"/>
          <w:sz w:val="30"/>
          <w:szCs w:val="30"/>
        </w:rPr>
        <w:t>Вярхоўнага</w:t>
      </w:r>
      <w:proofErr w:type="spellEnd"/>
      <w:r w:rsidR="009659D9" w:rsidRPr="009659D9">
        <w:rPr>
          <w:rFonts w:ascii="Times New Roman" w:hAnsi="Times New Roman" w:cs="Times New Roman"/>
          <w:sz w:val="30"/>
          <w:szCs w:val="30"/>
        </w:rPr>
        <w:t xml:space="preserve"> </w:t>
      </w:r>
      <w:proofErr w:type="spellStart"/>
      <w:r w:rsidR="009659D9" w:rsidRPr="009659D9">
        <w:rPr>
          <w:rFonts w:ascii="Times New Roman" w:hAnsi="Times New Roman" w:cs="Times New Roman"/>
          <w:sz w:val="30"/>
          <w:szCs w:val="30"/>
        </w:rPr>
        <w:t>Савета</w:t>
      </w:r>
      <w:proofErr w:type="spellEnd"/>
      <w:r w:rsidR="009659D9" w:rsidRPr="009659D9">
        <w:rPr>
          <w:rFonts w:ascii="Times New Roman" w:hAnsi="Times New Roman" w:cs="Times New Roman"/>
          <w:sz w:val="30"/>
          <w:szCs w:val="30"/>
        </w:rPr>
        <w:t xml:space="preserve"> </w:t>
      </w:r>
      <w:proofErr w:type="spellStart"/>
      <w:r w:rsidR="009659D9" w:rsidRPr="009659D9">
        <w:rPr>
          <w:rFonts w:ascii="Times New Roman" w:hAnsi="Times New Roman" w:cs="Times New Roman"/>
          <w:sz w:val="30"/>
          <w:szCs w:val="30"/>
        </w:rPr>
        <w:t>Беларускай</w:t>
      </w:r>
      <w:proofErr w:type="spellEnd"/>
      <w:r w:rsidR="009659D9" w:rsidRPr="009659D9">
        <w:rPr>
          <w:rFonts w:ascii="Times New Roman" w:hAnsi="Times New Roman" w:cs="Times New Roman"/>
          <w:sz w:val="30"/>
          <w:szCs w:val="30"/>
        </w:rPr>
        <w:t xml:space="preserve"> ССР, 1991 г., N 23, ст. 312).</w:t>
      </w: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9659D9" w:rsidRPr="009659D9">
        <w:tc>
          <w:tcPr>
            <w:tcW w:w="4677" w:type="dxa"/>
          </w:tcPr>
          <w:p w:rsidR="009659D9" w:rsidRPr="009659D9" w:rsidRDefault="009659D9">
            <w:pPr>
              <w:autoSpaceDE w:val="0"/>
              <w:autoSpaceDN w:val="0"/>
              <w:adjustRightInd w:val="0"/>
              <w:spacing w:after="0" w:line="240" w:lineRule="auto"/>
              <w:rPr>
                <w:rFonts w:ascii="Times New Roman" w:hAnsi="Times New Roman" w:cs="Times New Roman"/>
                <w:sz w:val="30"/>
                <w:szCs w:val="30"/>
              </w:rPr>
            </w:pPr>
            <w:r w:rsidRPr="009659D9">
              <w:rPr>
                <w:rFonts w:ascii="Times New Roman" w:hAnsi="Times New Roman" w:cs="Times New Roman"/>
                <w:sz w:val="30"/>
                <w:szCs w:val="30"/>
              </w:rPr>
              <w:t>Президент Республики Беларусь</w:t>
            </w:r>
          </w:p>
        </w:tc>
        <w:tc>
          <w:tcPr>
            <w:tcW w:w="4677" w:type="dxa"/>
          </w:tcPr>
          <w:p w:rsidR="009659D9" w:rsidRPr="009659D9" w:rsidRDefault="009659D9">
            <w:pPr>
              <w:autoSpaceDE w:val="0"/>
              <w:autoSpaceDN w:val="0"/>
              <w:adjustRightInd w:val="0"/>
              <w:spacing w:after="0" w:line="240" w:lineRule="auto"/>
              <w:jc w:val="right"/>
              <w:rPr>
                <w:rFonts w:ascii="Times New Roman" w:hAnsi="Times New Roman" w:cs="Times New Roman"/>
                <w:sz w:val="30"/>
                <w:szCs w:val="30"/>
              </w:rPr>
            </w:pPr>
            <w:proofErr w:type="spellStart"/>
            <w:r w:rsidRPr="009659D9">
              <w:rPr>
                <w:rFonts w:ascii="Times New Roman" w:hAnsi="Times New Roman" w:cs="Times New Roman"/>
                <w:sz w:val="30"/>
                <w:szCs w:val="30"/>
              </w:rPr>
              <w:t>А.Лукашенко</w:t>
            </w:r>
            <w:proofErr w:type="spellEnd"/>
          </w:p>
        </w:tc>
      </w:tr>
    </w:tbl>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autoSpaceDE w:val="0"/>
        <w:autoSpaceDN w:val="0"/>
        <w:adjustRightInd w:val="0"/>
        <w:spacing w:after="0" w:line="240" w:lineRule="auto"/>
        <w:jc w:val="both"/>
        <w:rPr>
          <w:rFonts w:ascii="Times New Roman" w:hAnsi="Times New Roman" w:cs="Times New Roman"/>
          <w:sz w:val="30"/>
          <w:szCs w:val="30"/>
        </w:rPr>
      </w:pPr>
    </w:p>
    <w:p w:rsidR="009659D9" w:rsidRPr="009659D9" w:rsidRDefault="009659D9" w:rsidP="009659D9">
      <w:pPr>
        <w:pBdr>
          <w:top w:val="single" w:sz="6" w:space="0" w:color="auto"/>
        </w:pBdr>
        <w:autoSpaceDE w:val="0"/>
        <w:autoSpaceDN w:val="0"/>
        <w:adjustRightInd w:val="0"/>
        <w:spacing w:before="100" w:after="100" w:line="240" w:lineRule="auto"/>
        <w:jc w:val="both"/>
        <w:rPr>
          <w:rFonts w:ascii="Times New Roman" w:hAnsi="Times New Roman" w:cs="Times New Roman"/>
          <w:sz w:val="30"/>
          <w:szCs w:val="30"/>
        </w:rPr>
      </w:pPr>
    </w:p>
    <w:p w:rsidR="003E5AAB" w:rsidRPr="009659D9" w:rsidRDefault="003E5AAB">
      <w:pPr>
        <w:rPr>
          <w:rFonts w:ascii="Times New Roman" w:hAnsi="Times New Roman" w:cs="Times New Roman"/>
          <w:sz w:val="30"/>
          <w:szCs w:val="30"/>
        </w:rPr>
      </w:pPr>
    </w:p>
    <w:sectPr w:rsidR="003E5AAB" w:rsidRPr="009659D9" w:rsidSect="00052289">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30"/>
    <w:rsid w:val="003E5AAB"/>
    <w:rsid w:val="008064DB"/>
    <w:rsid w:val="00895230"/>
    <w:rsid w:val="009659D9"/>
    <w:rsid w:val="00F80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F3F55-3B13-4504-963F-58062062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23F0403E292CAB89FF4AA8879D8F20DB71F128E878B7B8F59043D466361B650366B43B2A1DEF2A4090AB9FCTDU9M" TargetMode="External"/><Relationship Id="rId21" Type="http://schemas.openxmlformats.org/officeDocument/2006/relationships/hyperlink" Target="consultantplus://offline/ref=723F0403E292CAB89FF4AA8879D8F20DB71F128E878D7E8C5B00311B6969EF5C346C4CEDB6D9BBA8080ABBFADATFU8M" TargetMode="External"/><Relationship Id="rId42" Type="http://schemas.openxmlformats.org/officeDocument/2006/relationships/hyperlink" Target="consultantplus://offline/ref=723F0403E292CAB89FF4AA8879D8F20DB71F128E878D798E59033F1B6969EF5C346C4CEDB6D9BBA8080ABBFADETFUCM" TargetMode="External"/><Relationship Id="rId63" Type="http://schemas.openxmlformats.org/officeDocument/2006/relationships/hyperlink" Target="consultantplus://offline/ref=723F0403E292CAB89FF4AA8879D8F20DB71F128E878D798E59033F1B6969EF5C346C4CEDB6D9BBA8080ABBFAD8TFUEM" TargetMode="External"/><Relationship Id="rId84" Type="http://schemas.openxmlformats.org/officeDocument/2006/relationships/hyperlink" Target="consultantplus://offline/ref=723F0403E292CAB89FF4AA8879D8F20DB71F128E878D79895104311B6969EF5C346C4CEDB6D9BBA8080ABBFADDTFU4M" TargetMode="External"/><Relationship Id="rId138" Type="http://schemas.openxmlformats.org/officeDocument/2006/relationships/hyperlink" Target="consultantplus://offline/ref=723F0403E292CAB89FF4AA8879D8F20DB71F128E878B7B8F59043D466361B650366B43B2A1DEF2A4090AB9FCTDU5M" TargetMode="External"/><Relationship Id="rId159" Type="http://schemas.openxmlformats.org/officeDocument/2006/relationships/hyperlink" Target="consultantplus://offline/ref=723F0403E292CAB89FF4AA8879D8F20DB71F128E878D7D885A00321B6969EF5C346C4CEDB6D9BBA8080ABBFADCTFU9M" TargetMode="External"/><Relationship Id="rId170" Type="http://schemas.openxmlformats.org/officeDocument/2006/relationships/hyperlink" Target="consultantplus://offline/ref=723F0403E292CAB89FF4AA8879D8F20DB71F128E878B7E885C053D466361B650366B43B2A1DEF2A4090ABBFCTDUEM" TargetMode="External"/><Relationship Id="rId191" Type="http://schemas.openxmlformats.org/officeDocument/2006/relationships/hyperlink" Target="consultantplus://offline/ref=723F0403E292CAB89FF4AA8879D8F20DB71F128E878B7E885C053D466361B650366B43B2A1DEF2A4090ABBFDTDUCM" TargetMode="External"/><Relationship Id="rId205" Type="http://schemas.openxmlformats.org/officeDocument/2006/relationships/hyperlink" Target="consultantplus://offline/ref=723F0403E292CAB89FF4AA8879D8F20DB71F128E878E78885B0F3D466361B65036T6UBM" TargetMode="External"/><Relationship Id="rId107" Type="http://schemas.openxmlformats.org/officeDocument/2006/relationships/hyperlink" Target="consultantplus://offline/ref=723F0403E292CAB89FF4AA8879D8F20DB71F128E878D798E59033F1B6969EF5C346C4CEDB6D9BBA8080ABBFBDCTFUBM" TargetMode="External"/><Relationship Id="rId11" Type="http://schemas.openxmlformats.org/officeDocument/2006/relationships/hyperlink" Target="consultantplus://offline/ref=723F0403E292CAB89FF4AA8879D8F20DB71F128E878B7B8F59043D466361B650366B43B2A1DEF2A4090AB9FBTDUDM" TargetMode="External"/><Relationship Id="rId32" Type="http://schemas.openxmlformats.org/officeDocument/2006/relationships/hyperlink" Target="consultantplus://offline/ref=723F0403E292CAB89FF4AA8879D8F20DB71F128E878D798E59033F1B6969EF5C346C4CEDB6D9BBA8080ABBFADFTFUCM" TargetMode="External"/><Relationship Id="rId53" Type="http://schemas.openxmlformats.org/officeDocument/2006/relationships/hyperlink" Target="consultantplus://offline/ref=723F0403E292CAB89FF4AA8879D8F20DB71F128E878D798E59033F1B6969EF5C346C4CEDB6D9BBA8080ABBFAD8TFUDM" TargetMode="External"/><Relationship Id="rId74" Type="http://schemas.openxmlformats.org/officeDocument/2006/relationships/hyperlink" Target="consultantplus://offline/ref=723F0403E292CAB89FF4AA8879D8F20DB71F128E878B7B8F59043D466361B650366B43B2A1DEF2A4090AB9FETDU9M" TargetMode="External"/><Relationship Id="rId128" Type="http://schemas.openxmlformats.org/officeDocument/2006/relationships/hyperlink" Target="consultantplus://offline/ref=723F0403E292CAB89FF4AA8879D8F20DB71F128E878D748D5B0E331B6969EF5C346C4CEDB6D9BBA8080ABAF9DETFUFM" TargetMode="External"/><Relationship Id="rId149" Type="http://schemas.openxmlformats.org/officeDocument/2006/relationships/hyperlink" Target="consultantplus://offline/ref=723F0403E292CAB89FF4AA8879D8F20DB71F128E878D79895F07371B6969EF5C346C4CEDB6D9BBA8080ABBFCDDTFUAM" TargetMode="External"/><Relationship Id="rId5" Type="http://schemas.openxmlformats.org/officeDocument/2006/relationships/hyperlink" Target="consultantplus://offline/ref=723F0403E292CAB89FF4AA8879D8F20DB71F128E878B7E885C053D466361B650366B43B2A1DEF2A4090ABBFETDU9M" TargetMode="External"/><Relationship Id="rId95" Type="http://schemas.openxmlformats.org/officeDocument/2006/relationships/hyperlink" Target="consultantplus://offline/ref=723F0403E292CAB89FF4AA8879D8F20DB71F128E878D748C5101331B6969EF5C346C4CEDB6D9BBA8080AB8FDDATFU8M" TargetMode="External"/><Relationship Id="rId160" Type="http://schemas.openxmlformats.org/officeDocument/2006/relationships/hyperlink" Target="consultantplus://offline/ref=723F0403E292CAB89FF4AA8879D8F20DB71F128E878D7D885A00361B6969EF5C346C4CEDB6D9BBA8080ABBFADCTFUCM" TargetMode="External"/><Relationship Id="rId181" Type="http://schemas.openxmlformats.org/officeDocument/2006/relationships/hyperlink" Target="consultantplus://offline/ref=723F0403E292CAB89FF4AA8879D8F20DB71F128E878D798E59033F1B6969EF5C346C4CEDB6D9BBA8080ABBFBDATFUAM" TargetMode="External"/><Relationship Id="rId22" Type="http://schemas.openxmlformats.org/officeDocument/2006/relationships/hyperlink" Target="consultantplus://offline/ref=723F0403E292CAB89FF4AA8879D8F20DB71F128E878B7B8F59043D466361B650366B43B2A1DEF2A4090AB9FBTDU5M" TargetMode="External"/><Relationship Id="rId43" Type="http://schemas.openxmlformats.org/officeDocument/2006/relationships/hyperlink" Target="consultantplus://offline/ref=723F0403E292CAB89FF4AA8879D8F20DB71F128E878D798E59033F1B6969EF5C346C4CEDB6D9BBA8080ABBFADETFUFM" TargetMode="External"/><Relationship Id="rId64" Type="http://schemas.openxmlformats.org/officeDocument/2006/relationships/hyperlink" Target="consultantplus://offline/ref=723F0403E292CAB89FF4AA8879D8F20DB71F128E878B7B8F59043D466361B650366B43B2A1DEF2A4090AB9FETDUFM" TargetMode="External"/><Relationship Id="rId118" Type="http://schemas.openxmlformats.org/officeDocument/2006/relationships/hyperlink" Target="consultantplus://offline/ref=723F0403E292CAB89FF4AA8879D8F20DB71F128E878D7E8C5B00311B6969EF5C346C4CEDB6D9BBA8080ABBF8DFTFU9M" TargetMode="External"/><Relationship Id="rId139" Type="http://schemas.openxmlformats.org/officeDocument/2006/relationships/hyperlink" Target="consultantplus://offline/ref=723F0403E292CAB89FF4AA8879D8F20DB71F128E878D7E8C5B00311B6969EF5C346C4CEDB6D9BBA8080ABBF8DFTFUCM" TargetMode="External"/><Relationship Id="rId85" Type="http://schemas.openxmlformats.org/officeDocument/2006/relationships/hyperlink" Target="consultantplus://offline/ref=723F0403E292CAB89FF4AA8879D8F20DB71F128E878D79895C00341B6969EF5C346C4CEDB6D9BBA8080ABBFADFTFUCM" TargetMode="External"/><Relationship Id="rId150" Type="http://schemas.openxmlformats.org/officeDocument/2006/relationships/hyperlink" Target="consultantplus://offline/ref=723F0403E292CAB89FF4AA8879D8F20DB71F128E878D79895F07371B6969EF5C346C4CEDB6D9BBA8080ABBFADCTFU8M" TargetMode="External"/><Relationship Id="rId171" Type="http://schemas.openxmlformats.org/officeDocument/2006/relationships/hyperlink" Target="consultantplus://offline/ref=723F0403E292CAB89FF4AA8879D8F20DB71F128E878D7E8C5B00311B6969EF5C346C4CEDB6D9BBA8080ABBF8DATFUAM" TargetMode="External"/><Relationship Id="rId192" Type="http://schemas.openxmlformats.org/officeDocument/2006/relationships/hyperlink" Target="consultantplus://offline/ref=723F0403E292CAB89FF4AA8879D8F20DB71F128E878D798E59033F1B6969EF5C346C4CEDB6D9BBA8080ABBFBD5TFU9M" TargetMode="External"/><Relationship Id="rId206" Type="http://schemas.openxmlformats.org/officeDocument/2006/relationships/hyperlink" Target="consultantplus://offline/ref=723F0403E292CAB89FF4AA8879D8F20DB71F128E878D788A5802301B6969EF5C346C4CEDB6D9BBA8080ABBFADFTFUDM" TargetMode="External"/><Relationship Id="rId12" Type="http://schemas.openxmlformats.org/officeDocument/2006/relationships/hyperlink" Target="consultantplus://offline/ref=723F0403E292CAB89FF4AA8879D8F20DB71F128E878D7E8C5B00311B6969EF5C346C4CEDB6D9BBA8080ABBFADATFUCM" TargetMode="External"/><Relationship Id="rId33" Type="http://schemas.openxmlformats.org/officeDocument/2006/relationships/hyperlink" Target="consultantplus://offline/ref=723F0403E292CAB89FF4AA8879D8F20DB71F128E878D788B5A00351B6969EF5C346C4CEDB6D9BBA8080AB9F2DBTFUEM" TargetMode="External"/><Relationship Id="rId108" Type="http://schemas.openxmlformats.org/officeDocument/2006/relationships/hyperlink" Target="consultantplus://offline/ref=723F0403E292CAB89FF4AA8879D8F20DB71F128E878D7E8C5B00311B6969EF5C346C4CEDB6D9BBA8080ABBF8DCTFUFM" TargetMode="External"/><Relationship Id="rId129" Type="http://schemas.openxmlformats.org/officeDocument/2006/relationships/hyperlink" Target="consultantplus://offline/ref=723F0403E292CAB89FF4AA8879D8F20DB71F128E878D748D5B0E331B6969EF5C346C4CEDB6D9BBA8080ABAFEDDTFUBM" TargetMode="External"/><Relationship Id="rId54" Type="http://schemas.openxmlformats.org/officeDocument/2006/relationships/hyperlink" Target="consultantplus://offline/ref=723F0403E292CAB89FF4AA8879D8F20DB71F128E878D7E8C5B00311B6969EF5C346C4CEDB6D9BBA8080ABBFBDCTFUEM" TargetMode="External"/><Relationship Id="rId75" Type="http://schemas.openxmlformats.org/officeDocument/2006/relationships/hyperlink" Target="consultantplus://offline/ref=723F0403E292CAB89FF4AA8879D8F20DB71F128E878D79895D0E3E1B6969EF5C346C4CEDB6D9BBA8080ABBF8DCTFUDM" TargetMode="External"/><Relationship Id="rId96" Type="http://schemas.openxmlformats.org/officeDocument/2006/relationships/hyperlink" Target="consultantplus://offline/ref=723F0403E292CAB89FF4AA8879D8F20DB71F128E878D748F59063E1B6969EF5C346C4CEDB6D9BBA8080ABBF8D4TFUEM" TargetMode="External"/><Relationship Id="rId140" Type="http://schemas.openxmlformats.org/officeDocument/2006/relationships/hyperlink" Target="consultantplus://offline/ref=723F0403E292CAB89FF4AA8879D8F20DB71F128E878B7B8F59043D466361B650366B43B2A1DEF2A4090AB9FCTDU9M" TargetMode="External"/><Relationship Id="rId161" Type="http://schemas.openxmlformats.org/officeDocument/2006/relationships/hyperlink" Target="consultantplus://offline/ref=723F0403E292CAB89FF4AA8879D8F20DB71F128E878D7E8C5B00311B6969EF5C346C4CEDB6D9BBA8080ABBF8DBTFUFM" TargetMode="External"/><Relationship Id="rId182" Type="http://schemas.openxmlformats.org/officeDocument/2006/relationships/hyperlink" Target="consultantplus://offline/ref=723F0403E292CAB89FF4AA8879D8F20DB71F128E878D7E8C5B00311B6969EF5C346C4CEDB6D9BBA8080ABBF8D5TFU5M" TargetMode="External"/><Relationship Id="rId6" Type="http://schemas.openxmlformats.org/officeDocument/2006/relationships/hyperlink" Target="consultantplus://offline/ref=723F0403E292CAB89FF4AA8879D8F20DB71F128E878B7B8F59043D466361B650366B43B2A1DEF2A4090AB9FATDU5M" TargetMode="External"/><Relationship Id="rId23" Type="http://schemas.openxmlformats.org/officeDocument/2006/relationships/hyperlink" Target="consultantplus://offline/ref=723F0403E292CAB89FF4AA8879D8F20DB71F128E878B7B8F59043D466361B650366B43B2A1DEF2A4090AB9FBTDU4M" TargetMode="External"/><Relationship Id="rId119" Type="http://schemas.openxmlformats.org/officeDocument/2006/relationships/hyperlink" Target="consultantplus://offline/ref=723F0403E292CAB89FF4AA8879D8F20DB71F128E878D748D5B0E331B6969EF5C346C4CEDB6D9BBA8080ABFFADDTFU8M" TargetMode="External"/><Relationship Id="rId44" Type="http://schemas.openxmlformats.org/officeDocument/2006/relationships/hyperlink" Target="consultantplus://offline/ref=723F0403E292CAB89FF4AA8879D8F20DB71F128E878D7E8C5B00311B6969EF5C346C4CEDB6D9BBA8080ABBFBDDTFU8M" TargetMode="External"/><Relationship Id="rId65" Type="http://schemas.openxmlformats.org/officeDocument/2006/relationships/hyperlink" Target="consultantplus://offline/ref=723F0403E292CAB89FF4AA8879D8F20DB71F128E878D7E8C5B00311B6969EF5C346C4CEDB6D9BBA8080ABBFBDFTFUEM" TargetMode="External"/><Relationship Id="rId86" Type="http://schemas.openxmlformats.org/officeDocument/2006/relationships/hyperlink" Target="consultantplus://offline/ref=723F0403E292CAB89FF4AA8879D8F20DB71F128E878D748D5B0E331B6969EF5C346C4CEDB6D9BBA8080ABFFADDTFU8M" TargetMode="External"/><Relationship Id="rId130" Type="http://schemas.openxmlformats.org/officeDocument/2006/relationships/hyperlink" Target="consultantplus://offline/ref=723F0403E292CAB89FF4AA8879D8F20DB71F128E878D748D5B0E331B6969EF5C346C4CEDB6D9BBA8080AB9FFDFTFU5M" TargetMode="External"/><Relationship Id="rId151" Type="http://schemas.openxmlformats.org/officeDocument/2006/relationships/hyperlink" Target="consultantplus://offline/ref=723F0403E292CAB89FF4AA8879D8F20DB71F128E87847E8B5C033D466361B650366B43B2A1DEF2A4090ABBF2TDU9M" TargetMode="External"/><Relationship Id="rId172" Type="http://schemas.openxmlformats.org/officeDocument/2006/relationships/hyperlink" Target="consultantplus://offline/ref=723F0403E292CAB89FF4AA8879D8F20DB71F128E878D7E8C5B00311B6969EF5C346C4CEDB6D9BBA8080ABBF8DATFU5M" TargetMode="External"/><Relationship Id="rId193" Type="http://schemas.openxmlformats.org/officeDocument/2006/relationships/hyperlink" Target="consultantplus://offline/ref=723F0403E292CAB89FF4AA8879D8F20DB71F128E878D7E8C5B00311B6969EF5C346C4CEDB6D9BBA8080ABBF9DCTFU8M" TargetMode="External"/><Relationship Id="rId207" Type="http://schemas.openxmlformats.org/officeDocument/2006/relationships/hyperlink" Target="consultantplus://offline/ref=723F0403E292CAB89FF4AA8879D8F20DB71F128E878D7C8E500F311B6969EF5C346C4CEDB6D9BBA8080ABBFADBTFUBM" TargetMode="External"/><Relationship Id="rId13" Type="http://schemas.openxmlformats.org/officeDocument/2006/relationships/hyperlink" Target="consultantplus://offline/ref=723F0403E292CAB89FF4AA8879D8F20DB71F128E878D7E8C5B00311B6969EF5C346C4CEDB6D9BBA8080ABBFADATFUFM" TargetMode="External"/><Relationship Id="rId109" Type="http://schemas.openxmlformats.org/officeDocument/2006/relationships/hyperlink" Target="consultantplus://offline/ref=723F0403E292CAB89FF4AA8879D8F20DB71F128E878D798E59033F1B6969EF5C346C4CEDB6D9BBA8080ABBFBDCTFUAM" TargetMode="External"/><Relationship Id="rId34" Type="http://schemas.openxmlformats.org/officeDocument/2006/relationships/hyperlink" Target="consultantplus://offline/ref=723F0403E292CAB89FF4AA8879D8F20DB71F128E878D798E59033F1B6969EF5C346C4CEDB6D9BBA8080ABBFADFTFUFM" TargetMode="External"/><Relationship Id="rId55" Type="http://schemas.openxmlformats.org/officeDocument/2006/relationships/hyperlink" Target="consultantplus://offline/ref=723F0403E292CAB89FF4AA8879D8F20DB71F128E878D7E8C5B00311B6969EF5C346C4CEDB6D9BBA8080ABBFBDCTFU9M" TargetMode="External"/><Relationship Id="rId76" Type="http://schemas.openxmlformats.org/officeDocument/2006/relationships/hyperlink" Target="consultantplus://offline/ref=723F0403E292CAB89FF4AA8879D8F20DB71F128E878D7E8C5B00311B6969EF5C346C4CEDB6D9BBA8080ABBFBDETFU9M" TargetMode="External"/><Relationship Id="rId97" Type="http://schemas.openxmlformats.org/officeDocument/2006/relationships/hyperlink" Target="consultantplus://offline/ref=723F0403E292CAB89FF4AA8879D8F20DB71F128E878D79895F06341B6969EF5C346C4CEDB6D9BBA8080ABBFADCTFUAM" TargetMode="External"/><Relationship Id="rId120" Type="http://schemas.openxmlformats.org/officeDocument/2006/relationships/hyperlink" Target="consultantplus://offline/ref=723F0403E292CAB89FF4AA8879D8F20DB71F128E878D748D5B0E331B6969EF5C346C4CEDB6D9BBA8080ABBFEDDTFU8M" TargetMode="External"/><Relationship Id="rId141" Type="http://schemas.openxmlformats.org/officeDocument/2006/relationships/hyperlink" Target="consultantplus://offline/ref=723F0403E292CAB89FF4AA8879D8F20DB71F128E878B7B8F59043D466361B650366B43B2A1DEF2A4090AB9FCTDU9M" TargetMode="External"/><Relationship Id="rId7" Type="http://schemas.openxmlformats.org/officeDocument/2006/relationships/hyperlink" Target="consultantplus://offline/ref=723F0403E292CAB89FF4AA8879D8F20DB71F128E87847E8B5C033D466361B650366B43B2A1DEF2A4090ABBF2TDUCM" TargetMode="External"/><Relationship Id="rId162" Type="http://schemas.openxmlformats.org/officeDocument/2006/relationships/hyperlink" Target="consultantplus://offline/ref=723F0403E292CAB89FF4AA8879D8F20DB71F128E878D7E8C5B00311B6969EF5C346C4CEDB6D9BBA8080ABBF8DBTFU8M" TargetMode="External"/><Relationship Id="rId183" Type="http://schemas.openxmlformats.org/officeDocument/2006/relationships/hyperlink" Target="consultantplus://offline/ref=723F0403E292CAB89FF4AA8879D8F20DB71F128E878D798E59033F1B6969EF5C346C4CEDB6D9BBA8080ABBFBDATFU8M" TargetMode="External"/><Relationship Id="rId24" Type="http://schemas.openxmlformats.org/officeDocument/2006/relationships/hyperlink" Target="consultantplus://offline/ref=723F0403E292CAB89FF4AA8879D8F20DB71F128E878D7E8C5B00311B6969EF5C346C4CEDB6D9BBA8080ABBFADATFUBM" TargetMode="External"/><Relationship Id="rId45" Type="http://schemas.openxmlformats.org/officeDocument/2006/relationships/hyperlink" Target="consultantplus://offline/ref=723F0403E292CAB89FF4AA8879D8F20DB71F128E878D798E59033F1B6969EF5C346C4CEDB6D9BBA8080ABBFAD9TFUBM" TargetMode="External"/><Relationship Id="rId66" Type="http://schemas.openxmlformats.org/officeDocument/2006/relationships/hyperlink" Target="consultantplus://offline/ref=723F0403E292CAB89FF4AA8879D8F20DB71F128E878D7E8C5B00311B6969EF5C346C4CEDB6D9BBA8080ABBFBDFTFU9M" TargetMode="External"/><Relationship Id="rId87" Type="http://schemas.openxmlformats.org/officeDocument/2006/relationships/hyperlink" Target="consultantplus://offline/ref=723F0403E292CAB89FF4AA8879D8F20DB71F128E878D748D5B0E331B6969EF5C346C4CEDB6D9BBA8080AB9FEDETFUEM" TargetMode="External"/><Relationship Id="rId110" Type="http://schemas.openxmlformats.org/officeDocument/2006/relationships/hyperlink" Target="consultantplus://offline/ref=723F0403E292CAB89FF4AA8879D8F20DB71F128E878D79895F07371B6969EF5C346C4CEDB6D9BBA8080ABBFADETFUBM" TargetMode="External"/><Relationship Id="rId131" Type="http://schemas.openxmlformats.org/officeDocument/2006/relationships/hyperlink" Target="consultantplus://offline/ref=723F0403E292CAB89FF4AA8879D8F20DB71F128E878D748D5B0E331B6969EF5C346C4CEDB6D9BBA8080ABAFEDBTFUDM" TargetMode="External"/><Relationship Id="rId61" Type="http://schemas.openxmlformats.org/officeDocument/2006/relationships/hyperlink" Target="consultantplus://offline/ref=723F0403E292CAB89FF4AA8879D8F20DB71F128E878D7E8C5B00311B6969EF5C346C4CEDB6D9BBA8080ABBFBDFTFUDM" TargetMode="External"/><Relationship Id="rId82" Type="http://schemas.openxmlformats.org/officeDocument/2006/relationships/hyperlink" Target="consultantplus://offline/ref=723F0403E292CAB89FF4AA8879D8F20DB71F128E878D798E59033F1B6969EF5C346C4CEDB6D9BBA8080ABBFADBTFU4M" TargetMode="External"/><Relationship Id="rId152" Type="http://schemas.openxmlformats.org/officeDocument/2006/relationships/hyperlink" Target="consultantplus://offline/ref=723F0403E292CAB89FF4AA8879D8F20DB71F128E878D7E8C5B00311B6969EF5C346C4CEDB6D9BBA8080ABBF8D9TFU4M" TargetMode="External"/><Relationship Id="rId173" Type="http://schemas.openxmlformats.org/officeDocument/2006/relationships/hyperlink" Target="consultantplus://offline/ref=723F0403E292CAB89FF4AA8879D8F20DB71F128E878B7E885C053D466361B650366B43B2A1DEF2A4090ABBFCTDU9M" TargetMode="External"/><Relationship Id="rId194" Type="http://schemas.openxmlformats.org/officeDocument/2006/relationships/hyperlink" Target="consultantplus://offline/ref=723F0403E292CAB89FF4AA8879D8F20DB71F128E878D7E8F5F0E311B6969EF5C346C4CEDB6D9BBA8080ABBFADDTFU4M" TargetMode="External"/><Relationship Id="rId199" Type="http://schemas.openxmlformats.org/officeDocument/2006/relationships/hyperlink" Target="consultantplus://offline/ref=723F0403E292CAB89FF4AA8879D8F20DB71F128E878E758B5D0E3D466361B65036T6UBM" TargetMode="External"/><Relationship Id="rId203" Type="http://schemas.openxmlformats.org/officeDocument/2006/relationships/hyperlink" Target="consultantplus://offline/ref=723F0403E292CAB89FF4AA8879D8F20DB71F128E87887E885B003D466361B65036T6UBM" TargetMode="External"/><Relationship Id="rId208" Type="http://schemas.openxmlformats.org/officeDocument/2006/relationships/hyperlink" Target="consultantplus://offline/ref=723F0403E292CAB89FF4AA8879D8F20DB71F128E878D7C8E500F311B6969EF5C346C4CEDB6D9BBA8080ABBFADBTFUAM" TargetMode="External"/><Relationship Id="rId19" Type="http://schemas.openxmlformats.org/officeDocument/2006/relationships/hyperlink" Target="consultantplus://offline/ref=723F0403E292CAB89FF4AA8879D8F20DB71F128E878B7B8F59043D466361B650366B43B2A1DEF2A4090AB9FBTDU8M" TargetMode="External"/><Relationship Id="rId14" Type="http://schemas.openxmlformats.org/officeDocument/2006/relationships/hyperlink" Target="consultantplus://offline/ref=723F0403E292CAB89FF4AA8879D8F20DB71F128E878D798E59033F1B6969EF5C346C4CEDB6D9BBA8080ABBFADDTFUBM" TargetMode="External"/><Relationship Id="rId30" Type="http://schemas.openxmlformats.org/officeDocument/2006/relationships/hyperlink" Target="consultantplus://offline/ref=723F0403E292CAB89FF4AA8879D8F20DB71F128E878D798E59033F1B6969EF5C346C4CEDB6D9BBA8080ABBFADFTFUDM" TargetMode="External"/><Relationship Id="rId35" Type="http://schemas.openxmlformats.org/officeDocument/2006/relationships/hyperlink" Target="consultantplus://offline/ref=723F0403E292CAB89FF4AA8879D8F20DB71F128E878D798E59033F1B6969EF5C346C4CEDB6D9BBA8080ABBFADFTFUEM" TargetMode="External"/><Relationship Id="rId56" Type="http://schemas.openxmlformats.org/officeDocument/2006/relationships/hyperlink" Target="consultantplus://offline/ref=723F0403E292CAB89FF4AA8879D8F20DB71F128E878D7F8D500E3F1B6969EF5C346C4CEDB6D9BBA8080ABBFADCTFU9M" TargetMode="External"/><Relationship Id="rId77" Type="http://schemas.openxmlformats.org/officeDocument/2006/relationships/hyperlink" Target="consultantplus://offline/ref=723F0403E292CAB89FF4AA8879D8F20DB71F128E878D798E59033F1B6969EF5C346C4CEDB6D9BBA8080ABBFADBTFUCM" TargetMode="External"/><Relationship Id="rId100" Type="http://schemas.openxmlformats.org/officeDocument/2006/relationships/hyperlink" Target="consultantplus://offline/ref=723F0403E292CAB89FF4AA8879D8F20DB71F128E878D7F8D500E3F1B6969EF5C346C4CEDB6D9BBA8080ABBFADCTFU8M" TargetMode="External"/><Relationship Id="rId105" Type="http://schemas.openxmlformats.org/officeDocument/2006/relationships/hyperlink" Target="consultantplus://offline/ref=723F0403E292CAB89FF4AA8879D8F20DB71F128E878D7E8C5B00311B6969EF5C346C4CEDB6D9BBA8080ABBFBD4TFU4M" TargetMode="External"/><Relationship Id="rId126" Type="http://schemas.openxmlformats.org/officeDocument/2006/relationships/hyperlink" Target="consultantplus://offline/ref=723F0403E292CAB89FF4AA8879D8F20DB71F128E878D748D5B0E331B6969EF5C346C4CEDB6D9BBA8080ABAF8DBTFU8M" TargetMode="External"/><Relationship Id="rId147" Type="http://schemas.openxmlformats.org/officeDocument/2006/relationships/hyperlink" Target="consultantplus://offline/ref=723F0403E292CAB89FF4AA8879D8F20DB71F128E878D79895E07361B6969EF5C346C4CEDB6D9BBA8080ABBFEDBTFUCM" TargetMode="External"/><Relationship Id="rId168" Type="http://schemas.openxmlformats.org/officeDocument/2006/relationships/hyperlink" Target="consultantplus://offline/ref=723F0403E292CAB89FF4AA8879D8F20DB71F128E878D7E8C5B00311B6969EF5C346C4CEDB6D9BBA8080ABBF8DATFU9M" TargetMode="External"/><Relationship Id="rId8" Type="http://schemas.openxmlformats.org/officeDocument/2006/relationships/hyperlink" Target="consultantplus://offline/ref=723F0403E292CAB89FF4AA8879D8F20DB71F128E878D7E8C5B00311B6969EF5C346C4CEDB6D9BBA8080ABBFADBTFU4M" TargetMode="External"/><Relationship Id="rId51" Type="http://schemas.openxmlformats.org/officeDocument/2006/relationships/hyperlink" Target="consultantplus://offline/ref=723F0403E292CAB89FF4AA8879D8F20DB71F128E878D7E8C5B00311B6969EF5C346C4CEDB6D9BBA8080ABBFBDCTFUCM" TargetMode="External"/><Relationship Id="rId72" Type="http://schemas.openxmlformats.org/officeDocument/2006/relationships/hyperlink" Target="consultantplus://offline/ref=723F0403E292CAB89FF4AA8879D8F20DB71F128E878D7E8C5B00311B6969EF5C346C4CEDB6D9BBA8080ABBFBDETFUFM" TargetMode="External"/><Relationship Id="rId93" Type="http://schemas.openxmlformats.org/officeDocument/2006/relationships/hyperlink" Target="consultantplus://offline/ref=723F0403E292CAB89FF4AA8879D8F20DB71F128E878D748D5B0E331B6969EF5C346C4CEDB6D9BBA8080AB8FFDFTFU9M" TargetMode="External"/><Relationship Id="rId98" Type="http://schemas.openxmlformats.org/officeDocument/2006/relationships/hyperlink" Target="consultantplus://offline/ref=723F0403E292CAB89FF4AA8879D8F20DB71F128E878D798E59033F1B6969EF5C346C4CEDB6D9BBA8080ABBFBDCTFUCM" TargetMode="External"/><Relationship Id="rId121" Type="http://schemas.openxmlformats.org/officeDocument/2006/relationships/hyperlink" Target="consultantplus://offline/ref=723F0403E292CAB89FF4AA8879D8F20DB71F128E878D748D5B0E331B6969EF5C346C4CEDB6D9BBA8080ABAFADDTFUBM" TargetMode="External"/><Relationship Id="rId142" Type="http://schemas.openxmlformats.org/officeDocument/2006/relationships/hyperlink" Target="consultantplus://offline/ref=723F0403E292CAB89FF4AA8879D8F20DB71F128E878D7E8C5B00311B6969EF5C346C4CEDB6D9BBA8080ABBF8DFTFU9M" TargetMode="External"/><Relationship Id="rId163" Type="http://schemas.openxmlformats.org/officeDocument/2006/relationships/hyperlink" Target="consultantplus://offline/ref=723F0403E292CAB89FF4AA8879D8F20DB71F128E878D7E8C5B00311B6969EF5C346C4CEDB6D9BBA8080ABBF8DBTFU5M" TargetMode="External"/><Relationship Id="rId184" Type="http://schemas.openxmlformats.org/officeDocument/2006/relationships/hyperlink" Target="consultantplus://offline/ref=723F0403E292CAB89FF4AA8879D8F20DB71F128E878D7E8C5B00311B6969EF5C346C4CEDB6D9BBA8080ABBF8D4TFUCM" TargetMode="External"/><Relationship Id="rId189" Type="http://schemas.openxmlformats.org/officeDocument/2006/relationships/hyperlink" Target="consultantplus://offline/ref=723F0403E292CAB89FF4AA8879D8F20DB71F128E878D7E8C5B00311B6969EF5C346C4CEDB6D9BBA8080ABBF9DDTFUFM" TargetMode="External"/><Relationship Id="rId3" Type="http://schemas.openxmlformats.org/officeDocument/2006/relationships/webSettings" Target="webSettings.xml"/><Relationship Id="rId25" Type="http://schemas.openxmlformats.org/officeDocument/2006/relationships/hyperlink" Target="consultantplus://offline/ref=723F0403E292CAB89FF4AA8879D8F20DB71F128E878E758E5F053D466361B65036T6UBM" TargetMode="External"/><Relationship Id="rId46" Type="http://schemas.openxmlformats.org/officeDocument/2006/relationships/hyperlink" Target="consultantplus://offline/ref=723F0403E292CAB89FF4AA8879D8F20DB71F128E878D7A8E5F01301B6969EF5C346C4CEDB6D9BBA8080ABBFADDTFU8M" TargetMode="External"/><Relationship Id="rId67" Type="http://schemas.openxmlformats.org/officeDocument/2006/relationships/hyperlink" Target="consultantplus://offline/ref=723F0403E292CAB89FF4AA8879D8F20DB71F128E878D7E8C5B00311B6969EF5C346C4CEDB6D9BBA8080ABBFBDFTFUBM" TargetMode="External"/><Relationship Id="rId116" Type="http://schemas.openxmlformats.org/officeDocument/2006/relationships/hyperlink" Target="consultantplus://offline/ref=723F0403E292CAB89FF4AA8879D8F20DB71F128E878B7B8F59043D466361B650366B43B2A1DEF2A4090AB9FCTDU9M" TargetMode="External"/><Relationship Id="rId137" Type="http://schemas.openxmlformats.org/officeDocument/2006/relationships/hyperlink" Target="consultantplus://offline/ref=723F0403E292CAB89FF4AA8879D8F20DB71F128E878B7B8F59043D466361B650366B43B2A1DEF2A4090AB9FCTDU9M" TargetMode="External"/><Relationship Id="rId158" Type="http://schemas.openxmlformats.org/officeDocument/2006/relationships/hyperlink" Target="consultantplus://offline/ref=723F0403E292CAB89FF4AA8879D8F20DB71F128E878D7E8C5B00311B6969EF5C346C4CEDB6D9BBA8080ABBF8D8TFU9M" TargetMode="External"/><Relationship Id="rId20" Type="http://schemas.openxmlformats.org/officeDocument/2006/relationships/hyperlink" Target="consultantplus://offline/ref=723F0403E292CAB89FF4AA8879D8F20DB71F128E878B7B8F59043D466361B650366B43B2A1DEF2A4090AB9FBTDUBM" TargetMode="External"/><Relationship Id="rId41" Type="http://schemas.openxmlformats.org/officeDocument/2006/relationships/hyperlink" Target="consultantplus://offline/ref=723F0403E292CAB89FF4AA8879D8F20DB71F128E878D7E8C5B00311B6969EF5C346C4CEDB6D9BBA8080ABBFBDDTFU8M" TargetMode="External"/><Relationship Id="rId62" Type="http://schemas.openxmlformats.org/officeDocument/2006/relationships/hyperlink" Target="consultantplus://offline/ref=723F0403E292CAB89FF4AA8879D8F20DB71F128E878D7E8C5B00311B6969EF5C346C4CEDB6D9BBA8080ABBFBDFTFUCM" TargetMode="External"/><Relationship Id="rId83" Type="http://schemas.openxmlformats.org/officeDocument/2006/relationships/hyperlink" Target="consultantplus://offline/ref=723F0403E292CAB89FF4AA8879D8F20DB71F128E878D79895C00341B6969EF5C346C4CEDB6D9BBA8080ABBFEDBTFU4M" TargetMode="External"/><Relationship Id="rId88" Type="http://schemas.openxmlformats.org/officeDocument/2006/relationships/hyperlink" Target="consultantplus://offline/ref=723F0403E292CAB89FF4AA8879D8F20DB71F128E878D748D5B0E331B6969EF5C346C4CEDB6D9BBA8080AB8FAD9TFU9M" TargetMode="External"/><Relationship Id="rId111" Type="http://schemas.openxmlformats.org/officeDocument/2006/relationships/hyperlink" Target="consultantplus://offline/ref=723F0403E292CAB89FF4AA8879D8F20DB71F128E878D798E59033F1B6969EF5C346C4CEDB6D9BBA8080ABBFBDETFUFM" TargetMode="External"/><Relationship Id="rId132" Type="http://schemas.openxmlformats.org/officeDocument/2006/relationships/hyperlink" Target="consultantplus://offline/ref=723F0403E292CAB89FF4AA8879D8F20DB71F128E878D748D5B0E331B6969EF5C346C4CEDB6D9BBA8080ABAFCD8TFUBM" TargetMode="External"/><Relationship Id="rId153" Type="http://schemas.openxmlformats.org/officeDocument/2006/relationships/hyperlink" Target="consultantplus://offline/ref=723F0403E292CAB89FF4AA8879D8F20DB71F128E878D7F8D500E3F1B6969EF5C346C4CEDB6D9BBA8080ABBFADCTFUBM" TargetMode="External"/><Relationship Id="rId174" Type="http://schemas.openxmlformats.org/officeDocument/2006/relationships/hyperlink" Target="consultantplus://offline/ref=723F0403E292CAB89FF4AA8879D8F20DB71F128E878B7B8F59043D466361B650366B43B2A1DEF2A4090AB9FDTDU5M" TargetMode="External"/><Relationship Id="rId179" Type="http://schemas.openxmlformats.org/officeDocument/2006/relationships/hyperlink" Target="consultantplus://offline/ref=723F0403E292CAB89FF4AA8879D8F20DB71F128E878D798E59033F1B6969EF5C346C4CEDB6D9BBA8080ABBFBDATFUAM" TargetMode="External"/><Relationship Id="rId195" Type="http://schemas.openxmlformats.org/officeDocument/2006/relationships/hyperlink" Target="consultantplus://offline/ref=723F0403E292CAB89FF4AA8879D8F20DB71F128E878D798E59033F1B6969EF5C346C4CEDB6D9BBA8080ABBFBD4TFU8M" TargetMode="External"/><Relationship Id="rId209" Type="http://schemas.openxmlformats.org/officeDocument/2006/relationships/hyperlink" Target="consultantplus://offline/ref=723F0403E292CAB89FF4AA8879D8F20DB71F128E878D7C8B5C0C604C6B38BA5231641CA5A697FEA5090AB9TFU3M" TargetMode="External"/><Relationship Id="rId190" Type="http://schemas.openxmlformats.org/officeDocument/2006/relationships/hyperlink" Target="consultantplus://offline/ref=723F0403E292CAB89FF4AA8879D8F20DB71F128E878D7A895806311B6969EF5C346C4CEDB6D9BBA8080AB8FCD5TFUCM" TargetMode="External"/><Relationship Id="rId204" Type="http://schemas.openxmlformats.org/officeDocument/2006/relationships/hyperlink" Target="consultantplus://offline/ref=723F0403E292CAB89FF4AA8879D8F20DB71F128E87887E8E59033D466361B65036T6UBM" TargetMode="External"/><Relationship Id="rId15" Type="http://schemas.openxmlformats.org/officeDocument/2006/relationships/hyperlink" Target="consultantplus://offline/ref=723F0403E292CAB89FF4AA8879D8F20DB71F128E878D798E59033F1B6969EF5C346C4CEDB6D9BBA8080ABBFADDTFUAM" TargetMode="External"/><Relationship Id="rId36" Type="http://schemas.openxmlformats.org/officeDocument/2006/relationships/hyperlink" Target="consultantplus://offline/ref=723F0403E292CAB89FF4AA8879D8F20DB71F128E878D798E59033F1B6969EF5C346C4CEDB6D9BBA8080ABBFADFTFU9M" TargetMode="External"/><Relationship Id="rId57" Type="http://schemas.openxmlformats.org/officeDocument/2006/relationships/hyperlink" Target="consultantplus://offline/ref=723F0403E292CAB89FF4AA8879D8F20DB71F128E878D798E59033F1B6969EF5C346C4CEDB6D9BBA8080ABBFAD8TFUCM" TargetMode="External"/><Relationship Id="rId106" Type="http://schemas.openxmlformats.org/officeDocument/2006/relationships/hyperlink" Target="consultantplus://offline/ref=723F0403E292CAB89FF4AA8879D8F20DB71F128E878D7F8D500E3F1B6969EF5C346C4CEDB6D9BBA8080ABBFADCTFU9M" TargetMode="External"/><Relationship Id="rId127" Type="http://schemas.openxmlformats.org/officeDocument/2006/relationships/hyperlink" Target="consultantplus://offline/ref=723F0403E292CAB89FF4AA8879D8F20DB71F128E878D748D5B0E331B6969EF5C346C4CEDB6D9BBA8080AB8FFDFTFU9M" TargetMode="External"/><Relationship Id="rId10" Type="http://schemas.openxmlformats.org/officeDocument/2006/relationships/hyperlink" Target="consultantplus://offline/ref=723F0403E292CAB89FF4AA8879D8F20DB71F128E878D798E59033F1B6969EF5C346C4CEDB6D9BBA8080ABBFADDTFU9M" TargetMode="External"/><Relationship Id="rId31" Type="http://schemas.openxmlformats.org/officeDocument/2006/relationships/hyperlink" Target="consultantplus://offline/ref=723F0403E292CAB89FF4AA8879D8F20DB71F128E878D7F8D500E3F1B6969EF5C346C4CEDB6D9BBA8080ABBFADCTFU9M" TargetMode="External"/><Relationship Id="rId52" Type="http://schemas.openxmlformats.org/officeDocument/2006/relationships/hyperlink" Target="consultantplus://offline/ref=723F0403E292CAB89FF4AA8879D8F20DB71F128E878D7E8C5B00311B6969EF5C346C4CEDB6D9BBA8080ABBFBDCTFUFM" TargetMode="External"/><Relationship Id="rId73" Type="http://schemas.openxmlformats.org/officeDocument/2006/relationships/hyperlink" Target="consultantplus://offline/ref=723F0403E292CAB89FF4AA8879D8F20DB71F128E878D7E8C5B00311B6969EF5C346C4CEDB6D9BBA8080ABBFBDFTFUBM" TargetMode="External"/><Relationship Id="rId78" Type="http://schemas.openxmlformats.org/officeDocument/2006/relationships/hyperlink" Target="consultantplus://offline/ref=723F0403E292CAB89FF4AA8879D8F20DB71F128E878D748C5E06351B6969EF5C346C4CEDB6D9BBA8080ABBFADFTFUAM" TargetMode="External"/><Relationship Id="rId94" Type="http://schemas.openxmlformats.org/officeDocument/2006/relationships/hyperlink" Target="consultantplus://offline/ref=723F0403E292CAB89FF4AA8879D8F20DB71F128E878D748D5B0E331B6969EF5C346C4CEDB6D9BBA8080ABAF9DETFUFM" TargetMode="External"/><Relationship Id="rId99" Type="http://schemas.openxmlformats.org/officeDocument/2006/relationships/hyperlink" Target="consultantplus://offline/ref=723F0403E292CAB89FF4AA8879D8F20DB71F128E878D7E8C5B00311B6969EF5C346C4CEDB6D9BBA8080ABBFBD5TFUDM" TargetMode="External"/><Relationship Id="rId101" Type="http://schemas.openxmlformats.org/officeDocument/2006/relationships/hyperlink" Target="consultantplus://offline/ref=723F0403E292CAB89FF4AA8879D8F20DB71F128E878D7A8F5901361B6969EF5C346C4CEDB6D9BBA8080ABBFADFTFUDM" TargetMode="External"/><Relationship Id="rId122" Type="http://schemas.openxmlformats.org/officeDocument/2006/relationships/hyperlink" Target="consultantplus://offline/ref=723F0403E292CAB89FF4AA8879D8F20DB71F128E878D748D5B0E331B6969EF5C346C4CEDB6D9BBA8080ABAFADATFUFM" TargetMode="External"/><Relationship Id="rId143" Type="http://schemas.openxmlformats.org/officeDocument/2006/relationships/hyperlink" Target="consultantplus://offline/ref=723F0403E292CAB89FF4AA8879D8F20DB71F128E878D798E59033F1B6969EF5C346C4CEDB6D9BBA8080ABBFBDETFU4M" TargetMode="External"/><Relationship Id="rId148" Type="http://schemas.openxmlformats.org/officeDocument/2006/relationships/hyperlink" Target="consultantplus://offline/ref=723F0403E292CAB89FF4AA8879D8F20DB71F128E878D79895E07361B6969EF5C346C4CEDB6D9BBA8080ABBFADCTFU9M" TargetMode="External"/><Relationship Id="rId164" Type="http://schemas.openxmlformats.org/officeDocument/2006/relationships/hyperlink" Target="consultantplus://offline/ref=723F0403E292CAB89FF4AA8879D8F20DB71F128E878D798E59033F1B6969EF5C346C4CEDB6D9BBA8080ABBFBDATFU8M" TargetMode="External"/><Relationship Id="rId169" Type="http://schemas.openxmlformats.org/officeDocument/2006/relationships/hyperlink" Target="consultantplus://offline/ref=723F0403E292CAB89FF4AA8879D8F20DB71F128E878D7E8C5B00311B6969EF5C346C4CEDB6D9BBA8080ABBF8DATFUBM" TargetMode="External"/><Relationship Id="rId185" Type="http://schemas.openxmlformats.org/officeDocument/2006/relationships/hyperlink" Target="consultantplus://offline/ref=723F0403E292CAB89FF4AA8879D8F20DB71F128E878D798E59033F1B6969EF5C346C4CEDB6D9BBA8080ABBFBDATFU4M" TargetMode="External"/><Relationship Id="rId4" Type="http://schemas.openxmlformats.org/officeDocument/2006/relationships/hyperlink" Target="consultantplus://offline/ref=723F0403E292CAB89FF4AA8879D8F20DB71F128E87897A8A510F3D466361B650366B43B2A1DEF2A4090ABBFATDUAM" TargetMode="External"/><Relationship Id="rId9" Type="http://schemas.openxmlformats.org/officeDocument/2006/relationships/hyperlink" Target="consultantplus://offline/ref=723F0403E292CAB89FF4AA8879D8F20DB71F128E878D7F8D500E3F1B6969EF5C346C4CEDB6D9BBA8080ABBFADCTFUEM" TargetMode="External"/><Relationship Id="rId180" Type="http://schemas.openxmlformats.org/officeDocument/2006/relationships/hyperlink" Target="consultantplus://offline/ref=723F0403E292CAB89FF4AA8879D8F20DB71F128E878D7E8C5B00311B6969EF5C346C4CEDB6D9BBA8080ABBF8D5TFUAM" TargetMode="External"/><Relationship Id="rId210" Type="http://schemas.openxmlformats.org/officeDocument/2006/relationships/fontTable" Target="fontTable.xml"/><Relationship Id="rId26" Type="http://schemas.openxmlformats.org/officeDocument/2006/relationships/hyperlink" Target="consultantplus://offline/ref=723F0403E292CAB89FF4AA8879D8F20DB71F128E878D7D8A5E05351B6969EF5C346CT4UCM" TargetMode="External"/><Relationship Id="rId47" Type="http://schemas.openxmlformats.org/officeDocument/2006/relationships/hyperlink" Target="consultantplus://offline/ref=723F0403E292CAB89FF4AA8879D8F20DB71F128E878D7E8C5B00311B6969EF5C346C4CEDB6D9BBA8080ABBFBDDTFUAM" TargetMode="External"/><Relationship Id="rId68" Type="http://schemas.openxmlformats.org/officeDocument/2006/relationships/hyperlink" Target="consultantplus://offline/ref=723F0403E292CAB89FF4AA8879D8F20DB71F128E878D7E8C5B00311B6969EF5C346C4CEDB6D9BBA8080ABBFBDFTFUAM" TargetMode="External"/><Relationship Id="rId89" Type="http://schemas.openxmlformats.org/officeDocument/2006/relationships/hyperlink" Target="consultantplus://offline/ref=723F0403E292CAB89FF4AA8879D8F20DB71F128E878D748D5B0E331B6969EF5C346C4CEDB6D9BBA8080ABAFBD5TFUDM" TargetMode="External"/><Relationship Id="rId112" Type="http://schemas.openxmlformats.org/officeDocument/2006/relationships/hyperlink" Target="consultantplus://offline/ref=723F0403E292CAB89FF4AA8879D8F20DB71F128E878B7B8F59043D466361B650366B43B2A1DEF2A4090AB9FCTDUDM" TargetMode="External"/><Relationship Id="rId133" Type="http://schemas.openxmlformats.org/officeDocument/2006/relationships/hyperlink" Target="consultantplus://offline/ref=723F0403E292CAB89FF4AA8879D8F20DB71F128E878D748D5B0E331B6969EF5C346C4CEDB6D9BBA8080ABAF2DETFU4M" TargetMode="External"/><Relationship Id="rId154" Type="http://schemas.openxmlformats.org/officeDocument/2006/relationships/hyperlink" Target="consultantplus://offline/ref=723F0403E292CAB89FF4AA8879D8F20DB71F128E878B7B8F59043D466361B650366B43B2A1DEF2A4090AB9FDTDU8M" TargetMode="External"/><Relationship Id="rId175" Type="http://schemas.openxmlformats.org/officeDocument/2006/relationships/hyperlink" Target="consultantplus://offline/ref=723F0403E292CAB89FF4AA8879D8F20DB71F128E878D7E8C5B00311B6969EF5C346C4CEDB6D9BBA8080ABBF8D5TFUDM" TargetMode="External"/><Relationship Id="rId196" Type="http://schemas.openxmlformats.org/officeDocument/2006/relationships/hyperlink" Target="consultantplus://offline/ref=723F0403E292CAB89FF4AA8879D8F20DB71F128E878D798E59033F1B6969EF5C346C4CEDB6D9BBA8080ABBFBD4TFU8M" TargetMode="External"/><Relationship Id="rId200" Type="http://schemas.openxmlformats.org/officeDocument/2006/relationships/hyperlink" Target="consultantplus://offline/ref=723F0403E292CAB89FF4AA8879D8F20DB71F128E87887D855C063D466361B65036T6UBM" TargetMode="External"/><Relationship Id="rId16" Type="http://schemas.openxmlformats.org/officeDocument/2006/relationships/hyperlink" Target="consultantplus://offline/ref=723F0403E292CAB89FF4AA8879D8F20DB71F128E878B7B8F59043D466361B650366B43B2A1DEF2A4090AB9FBTDUEM" TargetMode="External"/><Relationship Id="rId37" Type="http://schemas.openxmlformats.org/officeDocument/2006/relationships/hyperlink" Target="consultantplus://offline/ref=723F0403E292CAB89FF4AA8879D8F20DB71F128E878D798E59033F1B6969EF5C346C4CEDB6D9BBA8080ABBFADFTFUBM" TargetMode="External"/><Relationship Id="rId58" Type="http://schemas.openxmlformats.org/officeDocument/2006/relationships/hyperlink" Target="consultantplus://offline/ref=723F0403E292CAB89FF4AA8879D8F20DB71F128E878B7B8F59043D466361B650366B43B2A1DEF2A4090AB9F9TDU8M" TargetMode="External"/><Relationship Id="rId79" Type="http://schemas.openxmlformats.org/officeDocument/2006/relationships/hyperlink" Target="consultantplus://offline/ref=723F0403E292CAB89FF4AA8879D8F20DB71F128E878D79855B013E1B6969EF5C346C4CEDB6D9BBA8080ABBFADCTFU4M" TargetMode="External"/><Relationship Id="rId102" Type="http://schemas.openxmlformats.org/officeDocument/2006/relationships/hyperlink" Target="consultantplus://offline/ref=723F0403E292CAB89FF4AA8879D8F20DB71F128E878D7E8C5B00311B6969EF5C346C4CEDB6D9BBA8080ABBFBD4TFUEM" TargetMode="External"/><Relationship Id="rId123" Type="http://schemas.openxmlformats.org/officeDocument/2006/relationships/hyperlink" Target="consultantplus://offline/ref=723F0403E292CAB89FF4AA8879D8F20DB71F128E878D748D5B0E331B6969EF5C346C4CEDB6D9BBA8080ABFF9DETFUEM" TargetMode="External"/><Relationship Id="rId144" Type="http://schemas.openxmlformats.org/officeDocument/2006/relationships/hyperlink" Target="consultantplus://offline/ref=723F0403E292CAB89FF4AA8879D8F20DB71F128E878D798E59033F1B6969EF5C346C4CEDB6D9BBA8080ABBFBD9TFUCM" TargetMode="External"/><Relationship Id="rId90" Type="http://schemas.openxmlformats.org/officeDocument/2006/relationships/hyperlink" Target="consultantplus://offline/ref=723F0403E292CAB89FF4AA8879D8F20DB71F128E878D748D5B0E331B6969EF5C346C4CEDB6D9BBA8080ABFF2DATFUCM" TargetMode="External"/><Relationship Id="rId165" Type="http://schemas.openxmlformats.org/officeDocument/2006/relationships/hyperlink" Target="consultantplus://offline/ref=723F0403E292CAB89FF4AA8879D8F20DB71F128E878B7E885C053D466361B650366B43B2A1DEF2A4090ABBFCTDUFM" TargetMode="External"/><Relationship Id="rId186" Type="http://schemas.openxmlformats.org/officeDocument/2006/relationships/hyperlink" Target="consultantplus://offline/ref=723F0403E292CAB89FF4AA8879D8F20DB71F128E878D74885E003E1B6969EF5C346C4CEDB6D9BBA8080ABBF8DDTFUDM" TargetMode="External"/><Relationship Id="rId211" Type="http://schemas.openxmlformats.org/officeDocument/2006/relationships/theme" Target="theme/theme1.xml"/><Relationship Id="rId27" Type="http://schemas.openxmlformats.org/officeDocument/2006/relationships/hyperlink" Target="consultantplus://offline/ref=723F0403E292CAB89FF4AA8879D8F20DB71F128E878D7F8C5D0C604C6B38BA52T3U1M" TargetMode="External"/><Relationship Id="rId48" Type="http://schemas.openxmlformats.org/officeDocument/2006/relationships/hyperlink" Target="consultantplus://offline/ref=723F0403E292CAB89FF4AA8879D8F20DB71F128E878B7B8F59043D466361B650366B43B2A1DEF2A4090AB9F9TDUCM" TargetMode="External"/><Relationship Id="rId69" Type="http://schemas.openxmlformats.org/officeDocument/2006/relationships/hyperlink" Target="consultantplus://offline/ref=723F0403E292CAB89FF4AA8879D8F20DB71F128E878D798E59033F1B6969EF5C346C4CEDB6D9BBA8080ABBFAD8TFU8M" TargetMode="External"/><Relationship Id="rId113" Type="http://schemas.openxmlformats.org/officeDocument/2006/relationships/hyperlink" Target="consultantplus://offline/ref=723F0403E292CAB89FF4AA8879D8F20DB71F128E878D7E8C5B00311B6969EF5C346C4CEDB6D9BBA8080ABBF8DFTFUCM" TargetMode="External"/><Relationship Id="rId134" Type="http://schemas.openxmlformats.org/officeDocument/2006/relationships/hyperlink" Target="consultantplus://offline/ref=723F0403E292CAB89FF4AA8879D8F20DB71F128E878D748D5B0E331B6969EF5C346C4CEDB6D9BBA8080ABAF2D9TFUFM" TargetMode="External"/><Relationship Id="rId80" Type="http://schemas.openxmlformats.org/officeDocument/2006/relationships/hyperlink" Target="consultantplus://offline/ref=723F0403E292CAB89FF4AA8879D8F20DB71F128E878D798E59033F1B6969EF5C346C4CEDB6D9BBA8080ABBFADBTFU8M" TargetMode="External"/><Relationship Id="rId155" Type="http://schemas.openxmlformats.org/officeDocument/2006/relationships/hyperlink" Target="consultantplus://offline/ref=723F0403E292CAB89FF4AA8879D8F20DB71F128E878B7B8F59043D466361B650366B43B2A1DEF2A4090AB9FDTDUBM" TargetMode="External"/><Relationship Id="rId176" Type="http://schemas.openxmlformats.org/officeDocument/2006/relationships/hyperlink" Target="consultantplus://offline/ref=723F0403E292CAB89FF4AA8879D8F20DB71F128E878D798E59033F1B6969EF5C346C4CEDB6D9BBA8080ABBFBDATFUBM" TargetMode="External"/><Relationship Id="rId197" Type="http://schemas.openxmlformats.org/officeDocument/2006/relationships/hyperlink" Target="consultantplus://offline/ref=723F0403E292CAB89FF4AA8879D8F20DB71F128E878D7E8F5F0E311B6969EF5C346C4CEDB6D9BBA8080ABBFADDTFU4M" TargetMode="External"/><Relationship Id="rId201" Type="http://schemas.openxmlformats.org/officeDocument/2006/relationships/hyperlink" Target="consultantplus://offline/ref=723F0403E292CAB89FF4AA8879D8F20DB71F128E87897A8A510F3D466361B650366B43B2A1DEF2A4090ABBFATDUAM" TargetMode="External"/><Relationship Id="rId17" Type="http://schemas.openxmlformats.org/officeDocument/2006/relationships/hyperlink" Target="consultantplus://offline/ref=723F0403E292CAB89FF4AA8879D8F20DB71F128E878D7E8C5B00311B6969EF5C346C4CEDB6D9BBA8080ABBFADATFU9M" TargetMode="External"/><Relationship Id="rId38" Type="http://schemas.openxmlformats.org/officeDocument/2006/relationships/hyperlink" Target="consultantplus://offline/ref=723F0403E292CAB89FF4AA8879D8F20DB71F128E878D798E59033F1B6969EF5C346C4CEDB6D9BBA8080ABBFADFTFU5M" TargetMode="External"/><Relationship Id="rId59" Type="http://schemas.openxmlformats.org/officeDocument/2006/relationships/hyperlink" Target="consultantplus://offline/ref=723F0403E292CAB89FF4AA8879D8F20DB71F128E878D7E8C5B00311B6969EF5C346C4CEDB6D9BBA8080ABBFBDCTFU8M" TargetMode="External"/><Relationship Id="rId103" Type="http://schemas.openxmlformats.org/officeDocument/2006/relationships/hyperlink" Target="consultantplus://offline/ref=723F0403E292CAB89FF4AA8879D8F20DB71F128E878D7E8C5B00311B6969EF5C346C4CEDB6D9BBA8080ABBFBD4TFU8M" TargetMode="External"/><Relationship Id="rId124" Type="http://schemas.openxmlformats.org/officeDocument/2006/relationships/hyperlink" Target="consultantplus://offline/ref=723F0403E292CAB89FF4AA8879D8F20DB71F128E878D748D5B0E331B6969EF5C346C4CEDB6D9BBA8080ABAFBDATFU4M" TargetMode="External"/><Relationship Id="rId70" Type="http://schemas.openxmlformats.org/officeDocument/2006/relationships/hyperlink" Target="consultantplus://offline/ref=723F0403E292CAB89FF4AA8879D8F20DB71F128E878D7E8C5B00311B6969EF5C346C4CEDB6D9BBA8080ABBFBDETFUDM" TargetMode="External"/><Relationship Id="rId91" Type="http://schemas.openxmlformats.org/officeDocument/2006/relationships/hyperlink" Target="consultantplus://offline/ref=723F0403E292CAB89FF4AA8879D8F20DB71F128E878D748D5B0E331B6969EF5C346C4CEDB6D9BBA8080ABAFBD4TFU9M" TargetMode="External"/><Relationship Id="rId145" Type="http://schemas.openxmlformats.org/officeDocument/2006/relationships/hyperlink" Target="consultantplus://offline/ref=723F0403E292CAB89FF4AA8879D8F20DB71F128E878D79895F07371B6969EF5C346C4CEDB6D9BBA8080ABBFCDDTFUAM" TargetMode="External"/><Relationship Id="rId166" Type="http://schemas.openxmlformats.org/officeDocument/2006/relationships/hyperlink" Target="consultantplus://offline/ref=723F0403E292CAB89FF4AA8879D8F20DB71F128E878D7E8C5B00311B6969EF5C346C4CEDB6D9BBA8080ABBF8DATFUDM" TargetMode="External"/><Relationship Id="rId187" Type="http://schemas.openxmlformats.org/officeDocument/2006/relationships/hyperlink" Target="consultantplus://offline/ref=723F0403E292CAB89FF4AA8879D8F20DB71F128E878D798E59033F1B6969EF5C346C4CEDB6D9BBA8080ABBFBD5TFUFM" TargetMode="External"/><Relationship Id="rId1" Type="http://schemas.openxmlformats.org/officeDocument/2006/relationships/styles" Target="styles.xml"/><Relationship Id="rId28" Type="http://schemas.openxmlformats.org/officeDocument/2006/relationships/hyperlink" Target="consultantplus://offline/ref=723F0403E292CAB89FF4AA8879D8F20DB71F128E878D798E59033F1B6969EF5C346C4CEDB6D9BBA8080ABBFADCTFUDM" TargetMode="External"/><Relationship Id="rId49" Type="http://schemas.openxmlformats.org/officeDocument/2006/relationships/hyperlink" Target="consultantplus://offline/ref=723F0403E292CAB89FF4AA8879D8F20DB71F128E878D7E8C5B00311B6969EF5C346C4CEDB6D9BBA8080ABBFBDDTFU4M" TargetMode="External"/><Relationship Id="rId114" Type="http://schemas.openxmlformats.org/officeDocument/2006/relationships/hyperlink" Target="consultantplus://offline/ref=723F0403E292CAB89FF4AA8879D8F20DB71F128E878D7E8C5B00311B6969EF5C346C4CEDB6D9BBA8080ABBF8DFTFUFM" TargetMode="External"/><Relationship Id="rId60" Type="http://schemas.openxmlformats.org/officeDocument/2006/relationships/hyperlink" Target="consultantplus://offline/ref=723F0403E292CAB89FF4AA8879D8F20DB71F128E878D7E8C5B00311B6969EF5C346C4CEDB6D9BBA8080ABBFBDCTFU5M" TargetMode="External"/><Relationship Id="rId81" Type="http://schemas.openxmlformats.org/officeDocument/2006/relationships/hyperlink" Target="consultantplus://offline/ref=723F0403E292CAB89FF4AA8879D8F20DB71F128E878D7D85580F3F1B6969EF5C346C4CEDB6D9BBA8080ABBFADDTFUAM" TargetMode="External"/><Relationship Id="rId135" Type="http://schemas.openxmlformats.org/officeDocument/2006/relationships/hyperlink" Target="consultantplus://offline/ref=723F0403E292CAB89FF4AA8879D8F20DB71F128E878D798E59033F1B6969EF5C346C4CEDB6D9BBA8080ABBFBDETFU9M" TargetMode="External"/><Relationship Id="rId156" Type="http://schemas.openxmlformats.org/officeDocument/2006/relationships/hyperlink" Target="consultantplus://offline/ref=723F0403E292CAB89FF4AA8879D8F20DB71F128E878D7E8C5B00311B6969EF5C346C4CEDB6D9BBA8080ABBF8D8TFUCM" TargetMode="External"/><Relationship Id="rId177" Type="http://schemas.openxmlformats.org/officeDocument/2006/relationships/hyperlink" Target="consultantplus://offline/ref=723F0403E292CAB89FF4AA8879D8F20DB71F128E878D7E8C5B00311B6969EF5C346C4CEDB6D9BBA8080ABBF8D5TFU9M" TargetMode="External"/><Relationship Id="rId198" Type="http://schemas.openxmlformats.org/officeDocument/2006/relationships/hyperlink" Target="consultantplus://offline/ref=723F0403E292CAB89FF4AA8879D8F20DB71F128E878E758E5F053D466361B65036T6UBM" TargetMode="External"/><Relationship Id="rId202" Type="http://schemas.openxmlformats.org/officeDocument/2006/relationships/hyperlink" Target="consultantplus://offline/ref=723F0403E292CAB89FF4AA8879D8F20DB71F128E878E7F895C003D466361B65036T6UBM" TargetMode="External"/><Relationship Id="rId18" Type="http://schemas.openxmlformats.org/officeDocument/2006/relationships/hyperlink" Target="consultantplus://offline/ref=723F0403E292CAB89FF4AA8879D8F20DB71F128E878B7B8F59043D466361B650366B43B2A1DEF2A4090AB9FBTDU9M" TargetMode="External"/><Relationship Id="rId39" Type="http://schemas.openxmlformats.org/officeDocument/2006/relationships/hyperlink" Target="consultantplus://offline/ref=723F0403E292CAB89FF4AA8879D8F20DB71F128E878D7E8C5B00311B6969EF5C346C4CEDB6D9BBA8080ABBFBDDTFU8M" TargetMode="External"/><Relationship Id="rId50" Type="http://schemas.openxmlformats.org/officeDocument/2006/relationships/hyperlink" Target="consultantplus://offline/ref=723F0403E292CAB89FF4AA8879D8F20DB71F128E878D798E59033F1B6969EF5C346C4CEDB6D9BBA8080ABBFAD9TFU4M" TargetMode="External"/><Relationship Id="rId104" Type="http://schemas.openxmlformats.org/officeDocument/2006/relationships/hyperlink" Target="consultantplus://offline/ref=723F0403E292CAB89FF4AA8879D8F20DB71F128E878D7E8C5B00311B6969EF5C346C4CEDB6D9BBA8080ABBFBD4TFUAM" TargetMode="External"/><Relationship Id="rId125" Type="http://schemas.openxmlformats.org/officeDocument/2006/relationships/hyperlink" Target="consultantplus://offline/ref=723F0403E292CAB89FF4AA8879D8F20DB71F128E878D748D5B0E331B6969EF5C346C4CEDB6D9BBA8080ABAF8DCTFUAM" TargetMode="External"/><Relationship Id="rId146" Type="http://schemas.openxmlformats.org/officeDocument/2006/relationships/hyperlink" Target="consultantplus://offline/ref=723F0403E292CAB89FF4AA8879D8F20DB71F128E878D748D5B0E331B6969EF5C346CT4UCM" TargetMode="External"/><Relationship Id="rId167" Type="http://schemas.openxmlformats.org/officeDocument/2006/relationships/hyperlink" Target="consultantplus://offline/ref=723F0403E292CAB89FF4AA8879D8F20DB71F128E878D7E8C5B00311B6969EF5C346C4CEDB6D9BBA8080ABBF8DATFUDM" TargetMode="External"/><Relationship Id="rId188" Type="http://schemas.openxmlformats.org/officeDocument/2006/relationships/hyperlink" Target="consultantplus://offline/ref=723F0403E292CAB89FF4AA8879D8F20DB71F128E878D798E59033F1B6969EF5C346C4CEDB6D9BBA8080ABBFBD5TFUEM" TargetMode="External"/><Relationship Id="rId71" Type="http://schemas.openxmlformats.org/officeDocument/2006/relationships/hyperlink" Target="consultantplus://offline/ref=723F0403E292CAB89FF4AA8879D8F20DB71F128E878D798E59033F1B6969EF5C346C4CEDB6D9BBA8080ABBFAD8TFU5M" TargetMode="External"/><Relationship Id="rId92" Type="http://schemas.openxmlformats.org/officeDocument/2006/relationships/hyperlink" Target="consultantplus://offline/ref=723F0403E292CAB89FF4AA8879D8F20DB71F128E878D748D5B0E331B6969EF5C346C4CEDB6D9BBA8080ABAFBD4TFU4M" TargetMode="External"/><Relationship Id="rId2" Type="http://schemas.openxmlformats.org/officeDocument/2006/relationships/settings" Target="settings.xml"/><Relationship Id="rId29" Type="http://schemas.openxmlformats.org/officeDocument/2006/relationships/hyperlink" Target="consultantplus://offline/ref=723F0403E292CAB89FF4AA8879D8F20DB71F128E878D7E8C5B00311B6969EF5C346C4CEDB6D9BBA8080ABBFAD5TFU8M" TargetMode="External"/><Relationship Id="rId40" Type="http://schemas.openxmlformats.org/officeDocument/2006/relationships/hyperlink" Target="consultantplus://offline/ref=723F0403E292CAB89FF4AA8879D8F20DB71F128E878D798E59033F1B6969EF5C346C4CEDB6D9BBA8080ABBFADETFUDM" TargetMode="External"/><Relationship Id="rId115" Type="http://schemas.openxmlformats.org/officeDocument/2006/relationships/hyperlink" Target="consultantplus://offline/ref=723F0403E292CAB89FF4AA8879D8F20DB71F128E878D7E8C5B00311B6969EF5C346C4CEDB6D9BBA8080ABBF8DFTFUEM" TargetMode="External"/><Relationship Id="rId136" Type="http://schemas.openxmlformats.org/officeDocument/2006/relationships/hyperlink" Target="consultantplus://offline/ref=723F0403E292CAB89FF4AA8879D8F20DB71F128E878D798E59033F1B6969EF5C346C4CEDB6D9BBA8080ABBFBDETFUBM" TargetMode="External"/><Relationship Id="rId157" Type="http://schemas.openxmlformats.org/officeDocument/2006/relationships/hyperlink" Target="consultantplus://offline/ref=723F0403E292CAB89FF4AA8879D8F20DB71F128E87847E8B5C033D466361B650366B43B2A1DEF2A4090ABBF2TDU8M" TargetMode="External"/><Relationship Id="rId178" Type="http://schemas.openxmlformats.org/officeDocument/2006/relationships/hyperlink" Target="consultantplus://offline/ref=723F0403E292CAB89FF4AA8879D8F20DB71F128E878B7B8F59043D466361B650366B43B2A1DEF2A4090AB9FDTDU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18992</Words>
  <Characters>108256</Characters>
  <Application>Microsoft Office Word</Application>
  <DocSecurity>0</DocSecurity>
  <Lines>902</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dcterms:created xsi:type="dcterms:W3CDTF">2024-12-13T08:46:00Z</dcterms:created>
  <dcterms:modified xsi:type="dcterms:W3CDTF">2024-12-13T08:46:00Z</dcterms:modified>
</cp:coreProperties>
</file>