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11E" w:rsidRDefault="004B514F">
      <w:pPr>
        <w:pStyle w:val="1"/>
        <w:spacing w:line="168" w:lineRule="auto"/>
        <w:ind w:left="3800" w:firstLine="0"/>
        <w:jc w:val="both"/>
      </w:pPr>
      <w:bookmarkStart w:id="0" w:name="_GoBack"/>
      <w:bookmarkEnd w:id="0"/>
      <w:r>
        <w:t>УТВЕРЖДЕНО</w:t>
      </w:r>
    </w:p>
    <w:p w:rsidR="0083211E" w:rsidRDefault="004B514F">
      <w:pPr>
        <w:pStyle w:val="1"/>
        <w:tabs>
          <w:tab w:val="right" w:pos="8662"/>
        </w:tabs>
        <w:spacing w:line="168" w:lineRule="auto"/>
        <w:ind w:left="3800" w:firstLine="0"/>
        <w:jc w:val="both"/>
      </w:pPr>
      <w:r>
        <w:t>Постановление комиссии по делам несовершеннолетних Могилевского облисполкома2 8.07.2021</w:t>
      </w:r>
      <w:r>
        <w:tab/>
        <w:t>№4&lt;с</w:t>
      </w:r>
    </w:p>
    <w:p w:rsidR="0083211E" w:rsidRDefault="004B514F">
      <w:pPr>
        <w:pStyle w:val="20"/>
        <w:tabs>
          <w:tab w:val="left" w:pos="7597"/>
        </w:tabs>
        <w:spacing w:line="204" w:lineRule="auto"/>
        <w:ind w:left="3800" w:firstLine="0"/>
        <w:jc w:val="both"/>
      </w:pPr>
      <w:r>
        <w:t>изменениями постановления КДН облисполкома от 20.12.2021</w:t>
      </w:r>
      <w:r>
        <w:tab/>
        <w:t>№7; от</w:t>
      </w:r>
    </w:p>
    <w:p w:rsidR="0083211E" w:rsidRDefault="004B514F">
      <w:pPr>
        <w:pStyle w:val="20"/>
        <w:tabs>
          <w:tab w:val="left" w:pos="5341"/>
          <w:tab w:val="left" w:pos="6099"/>
        </w:tabs>
        <w:spacing w:line="204" w:lineRule="auto"/>
        <w:ind w:left="3800" w:firstLine="0"/>
        <w:jc w:val="both"/>
        <w:rPr>
          <w:sz w:val="30"/>
          <w:szCs w:val="30"/>
        </w:rPr>
      </w:pPr>
      <w:r>
        <w:t>13.06.2022</w:t>
      </w:r>
      <w:r>
        <w:tab/>
        <w:t>№</w:t>
      </w:r>
      <w:r>
        <w:tab/>
        <w:t>4)</w:t>
      </w:r>
      <w:r>
        <w:rPr>
          <w:i w:val="0"/>
          <w:iCs w:val="0"/>
          <w:sz w:val="30"/>
          <w:szCs w:val="30"/>
        </w:rPr>
        <w:t xml:space="preserve"> в редакции</w:t>
      </w:r>
    </w:p>
    <w:p w:rsidR="0083211E" w:rsidRDefault="004B514F">
      <w:pPr>
        <w:pStyle w:val="1"/>
        <w:spacing w:after="420" w:line="168" w:lineRule="auto"/>
        <w:ind w:left="3800" w:firstLine="0"/>
        <w:jc w:val="both"/>
      </w:pPr>
      <w:r>
        <w:t>постановления от 30 января 2023 года</w:t>
      </w:r>
    </w:p>
    <w:p w:rsidR="0083211E" w:rsidRDefault="004B514F">
      <w:pPr>
        <w:pStyle w:val="1"/>
        <w:spacing w:line="197" w:lineRule="auto"/>
        <w:ind w:firstLine="0"/>
        <w:jc w:val="center"/>
      </w:pPr>
      <w:r>
        <w:t>ПОЛОЖЕНИЕ</w:t>
      </w:r>
    </w:p>
    <w:p w:rsidR="0083211E" w:rsidRDefault="004B514F">
      <w:pPr>
        <w:pStyle w:val="1"/>
        <w:spacing w:after="540" w:line="197" w:lineRule="auto"/>
        <w:ind w:firstLine="0"/>
        <w:jc w:val="center"/>
      </w:pPr>
      <w:r>
        <w:t xml:space="preserve">об </w:t>
      </w:r>
      <w:r>
        <w:t>организации профилактического сопровождения</w:t>
      </w:r>
      <w:r>
        <w:br/>
        <w:t>(внутренний контроль)</w:t>
      </w:r>
    </w:p>
    <w:p w:rsidR="0083211E" w:rsidRDefault="004B514F">
      <w:pPr>
        <w:pStyle w:val="1"/>
        <w:numPr>
          <w:ilvl w:val="0"/>
          <w:numId w:val="1"/>
        </w:numPr>
        <w:tabs>
          <w:tab w:val="left" w:pos="766"/>
        </w:tabs>
        <w:ind w:firstLine="0"/>
        <w:jc w:val="center"/>
      </w:pPr>
      <w:bookmarkStart w:id="1" w:name="bookmark0"/>
      <w:bookmarkEnd w:id="1"/>
      <w:r>
        <w:t>Общие положения.</w:t>
      </w:r>
    </w:p>
    <w:p w:rsidR="0083211E" w:rsidRDefault="004B514F">
      <w:pPr>
        <w:pStyle w:val="1"/>
        <w:numPr>
          <w:ilvl w:val="1"/>
          <w:numId w:val="1"/>
        </w:numPr>
        <w:tabs>
          <w:tab w:val="left" w:pos="766"/>
        </w:tabs>
        <w:ind w:left="780" w:hanging="780"/>
        <w:jc w:val="both"/>
      </w:pPr>
      <w:bookmarkStart w:id="2" w:name="bookmark1"/>
      <w:bookmarkEnd w:id="2"/>
      <w:r>
        <w:t xml:space="preserve">Положениеоб организации профилактического сопровождения (далее - Положение) разработано </w:t>
      </w:r>
      <w:r>
        <w:rPr>
          <w:b/>
          <w:bCs/>
          <w:u w:val="single"/>
        </w:rPr>
        <w:t xml:space="preserve">в целях </w:t>
      </w:r>
      <w:r>
        <w:t>ранней профилактики противоправного поведения несовершеннолетних.</w:t>
      </w:r>
    </w:p>
    <w:p w:rsidR="0083211E" w:rsidRDefault="004B514F">
      <w:pPr>
        <w:pStyle w:val="20"/>
        <w:numPr>
          <w:ilvl w:val="1"/>
          <w:numId w:val="1"/>
        </w:numPr>
        <w:tabs>
          <w:tab w:val="left" w:pos="766"/>
        </w:tabs>
        <w:jc w:val="both"/>
      </w:pPr>
      <w:bookmarkStart w:id="3" w:name="bookmark2"/>
      <w:bookmarkEnd w:id="3"/>
      <w:r>
        <w:rPr>
          <w:i w:val="0"/>
          <w:iCs w:val="0"/>
          <w:sz w:val="30"/>
          <w:szCs w:val="30"/>
        </w:rPr>
        <w:t xml:space="preserve">Настоящее Положение разработано </w:t>
      </w:r>
      <w:r>
        <w:rPr>
          <w:b/>
          <w:bCs/>
          <w:i w:val="0"/>
          <w:iCs w:val="0"/>
          <w:sz w:val="30"/>
          <w:szCs w:val="30"/>
        </w:rPr>
        <w:t xml:space="preserve">в соответствии </w:t>
      </w:r>
      <w:r>
        <w:rPr>
          <w:i w:val="0"/>
          <w:iCs w:val="0"/>
          <w:sz w:val="30"/>
          <w:szCs w:val="30"/>
        </w:rPr>
        <w:t xml:space="preserve">с ст. 13 Закона Республики Беларусь «Об основах системы профилактики безнадзорности и правонарушений среди несовершеннолетних» </w:t>
      </w:r>
      <w:r>
        <w:t>(Учреждения образования при осуществлении деятельности по профилактике безнадзорно</w:t>
      </w:r>
      <w:r>
        <w:t>сти и правонарушений несовершеннолетних в пределах своей компетенции: оказывают социально</w:t>
      </w:r>
      <w:r>
        <w:softHyphen/>
        <w:t>педагогическую поддержку и психологическую помощь несовершеннолетним обучающимся;..)</w:t>
      </w:r>
    </w:p>
    <w:p w:rsidR="0083211E" w:rsidRDefault="004B514F">
      <w:pPr>
        <w:pStyle w:val="1"/>
        <w:numPr>
          <w:ilvl w:val="1"/>
          <w:numId w:val="1"/>
        </w:numPr>
        <w:tabs>
          <w:tab w:val="left" w:pos="766"/>
        </w:tabs>
        <w:ind w:left="780" w:hanging="780"/>
        <w:jc w:val="both"/>
      </w:pPr>
      <w:bookmarkStart w:id="4" w:name="bookmark3"/>
      <w:bookmarkEnd w:id="4"/>
      <w:r>
        <w:t>Для реализации целей настоящего Положения используется понятие «внутренний контро</w:t>
      </w:r>
      <w:r>
        <w:t>ль».</w:t>
      </w:r>
    </w:p>
    <w:p w:rsidR="0083211E" w:rsidRDefault="004B514F">
      <w:pPr>
        <w:pStyle w:val="1"/>
        <w:tabs>
          <w:tab w:val="left" w:pos="4006"/>
          <w:tab w:val="left" w:pos="7260"/>
        </w:tabs>
        <w:ind w:left="780" w:firstLine="20"/>
        <w:jc w:val="both"/>
      </w:pPr>
      <w:r>
        <w:t>Внутренний контроль (далее - ВК) - является методом ранней профилактики</w:t>
      </w:r>
      <w:r>
        <w:tab/>
        <w:t>формирования</w:t>
      </w:r>
      <w:r>
        <w:tab/>
        <w:t>устойчивого</w:t>
      </w:r>
    </w:p>
    <w:p w:rsidR="0083211E" w:rsidRDefault="004B514F">
      <w:pPr>
        <w:pStyle w:val="1"/>
        <w:ind w:left="780" w:firstLine="20"/>
        <w:jc w:val="both"/>
      </w:pPr>
      <w:r>
        <w:t>правонарушающего поведения и предполагает оказание социально-педагогической поддержки и психологической помощи несовершеннолетним обучающимся, что соответ</w:t>
      </w:r>
      <w:r>
        <w:t>ствует ст. 13 Закона Республики Беларусь «Об основах системы профилактики безнадзорности и правонарушений среди несовершеннолетних».</w:t>
      </w:r>
    </w:p>
    <w:p w:rsidR="0083211E" w:rsidRDefault="004B514F">
      <w:pPr>
        <w:pStyle w:val="1"/>
        <w:numPr>
          <w:ilvl w:val="1"/>
          <w:numId w:val="1"/>
        </w:numPr>
        <w:tabs>
          <w:tab w:val="left" w:pos="766"/>
        </w:tabs>
        <w:ind w:left="780" w:hanging="780"/>
        <w:jc w:val="both"/>
      </w:pPr>
      <w:bookmarkStart w:id="5" w:name="bookmark4"/>
      <w:bookmarkEnd w:id="5"/>
      <w:r>
        <w:t>ВК может быть организован в отношении обучающихся, неоднократно нарушающих дисциплину либо имеющих проблемы в поведении.</w:t>
      </w:r>
      <w:r>
        <w:rPr>
          <w:vertAlign w:val="superscript"/>
        </w:rPr>
        <w:t>1</w:t>
      </w:r>
    </w:p>
    <w:p w:rsidR="0083211E" w:rsidRDefault="004B514F">
      <w:pPr>
        <w:pStyle w:val="1"/>
        <w:numPr>
          <w:ilvl w:val="1"/>
          <w:numId w:val="1"/>
        </w:numPr>
        <w:tabs>
          <w:tab w:val="left" w:pos="1315"/>
        </w:tabs>
        <w:spacing w:after="420"/>
        <w:ind w:firstLine="680"/>
        <w:jc w:val="both"/>
      </w:pPr>
      <w:bookmarkStart w:id="6" w:name="bookmark5"/>
      <w:bookmarkEnd w:id="6"/>
      <w:r>
        <w:t>О</w:t>
      </w:r>
      <w:r>
        <w:t>снованием для начала сопровождения (ВК)являетсядокладная записка педагогического работника на имя руководителя учреждения, содержащая сведения о допущенных обучающимся нарушениях либо проблематики поведения, с</w:t>
      </w:r>
    </w:p>
    <w:p w:rsidR="0083211E" w:rsidRDefault="004B514F">
      <w:pPr>
        <w:pStyle w:val="30"/>
        <w:jc w:val="both"/>
      </w:pPr>
      <w:r>
        <w:t>не организуется в отношении несовершеннолетних</w:t>
      </w:r>
      <w:r>
        <w:t>, с которыми имеются основания для организации индивидуальной профилактической работы</w:t>
      </w:r>
    </w:p>
    <w:p w:rsidR="0083211E" w:rsidRDefault="004B514F">
      <w:pPr>
        <w:pStyle w:val="1"/>
        <w:ind w:firstLine="0"/>
        <w:jc w:val="both"/>
      </w:pPr>
      <w:r>
        <w:t xml:space="preserve">резолюцией руководителя об организации профилактического </w:t>
      </w:r>
      <w:r>
        <w:lastRenderedPageBreak/>
        <w:t>сопровождения.</w:t>
      </w:r>
    </w:p>
    <w:p w:rsidR="0083211E" w:rsidRDefault="004B514F">
      <w:pPr>
        <w:pStyle w:val="1"/>
        <w:numPr>
          <w:ilvl w:val="1"/>
          <w:numId w:val="1"/>
        </w:numPr>
        <w:tabs>
          <w:tab w:val="left" w:pos="1330"/>
        </w:tabs>
        <w:ind w:firstLine="600"/>
        <w:jc w:val="both"/>
      </w:pPr>
      <w:bookmarkStart w:id="7" w:name="bookmark6"/>
      <w:bookmarkEnd w:id="7"/>
      <w:r>
        <w:t>Заместителем директора по воспитательной работе определяется ответственный (классный руководитель/</w:t>
      </w:r>
      <w:r>
        <w:t>куратор) за сопровождение ребенка и взаимодействие с законными представителями.</w:t>
      </w:r>
    </w:p>
    <w:p w:rsidR="0083211E" w:rsidRDefault="004B514F">
      <w:pPr>
        <w:pStyle w:val="1"/>
        <w:numPr>
          <w:ilvl w:val="1"/>
          <w:numId w:val="1"/>
        </w:numPr>
        <w:tabs>
          <w:tab w:val="left" w:pos="1330"/>
        </w:tabs>
        <w:ind w:firstLine="600"/>
        <w:jc w:val="both"/>
      </w:pPr>
      <w:bookmarkStart w:id="8" w:name="bookmark7"/>
      <w:bookmarkEnd w:id="8"/>
      <w:r>
        <w:t>Ответственный(классный руководитель/куратор):</w:t>
      </w:r>
    </w:p>
    <w:p w:rsidR="0083211E" w:rsidRDefault="004B514F">
      <w:pPr>
        <w:pStyle w:val="1"/>
        <w:ind w:left="580" w:firstLine="820"/>
        <w:jc w:val="both"/>
      </w:pPr>
      <w:r>
        <w:t>обеспечивает взаимодействие педагогов (педагог социальный, педагог-психолог, учителя-предметники и др.) по социально-педагогическо</w:t>
      </w:r>
      <w:r>
        <w:t>й поддержке и психологической помощи (с согласия законных представителей);</w:t>
      </w:r>
    </w:p>
    <w:p w:rsidR="0083211E" w:rsidRDefault="004B514F">
      <w:pPr>
        <w:pStyle w:val="1"/>
        <w:ind w:left="580" w:firstLine="740"/>
        <w:jc w:val="both"/>
      </w:pPr>
      <w:r>
        <w:t>организует сопровождение путем проведения конкретных мероприятия (при необходимости согласовывает с законными представителями);</w:t>
      </w:r>
    </w:p>
    <w:p w:rsidR="0083211E" w:rsidRDefault="004B514F">
      <w:pPr>
        <w:pStyle w:val="1"/>
        <w:ind w:left="1320" w:firstLine="0"/>
        <w:jc w:val="both"/>
      </w:pPr>
      <w:r>
        <w:t>оформляет лист внутреннего контроля.</w:t>
      </w:r>
    </w:p>
    <w:p w:rsidR="0083211E" w:rsidRDefault="004B514F">
      <w:pPr>
        <w:pStyle w:val="1"/>
        <w:numPr>
          <w:ilvl w:val="0"/>
          <w:numId w:val="1"/>
        </w:numPr>
        <w:tabs>
          <w:tab w:val="left" w:pos="994"/>
        </w:tabs>
        <w:ind w:firstLine="180"/>
      </w:pPr>
      <w:bookmarkStart w:id="9" w:name="bookmark8"/>
      <w:bookmarkEnd w:id="9"/>
      <w:r>
        <w:t xml:space="preserve">Проведение </w:t>
      </w:r>
      <w:r>
        <w:t>профилактических мероприятий: Профилактические мероприятия могут соответствовать следующим позициям:</w:t>
      </w:r>
    </w:p>
    <w:p w:rsidR="0083211E" w:rsidRDefault="004B514F">
      <w:pPr>
        <w:pStyle w:val="1"/>
        <w:numPr>
          <w:ilvl w:val="0"/>
          <w:numId w:val="2"/>
        </w:numPr>
        <w:tabs>
          <w:tab w:val="left" w:pos="231"/>
        </w:tabs>
        <w:ind w:firstLine="0"/>
        <w:jc w:val="both"/>
      </w:pPr>
      <w:bookmarkStart w:id="10" w:name="bookmark9"/>
      <w:bookmarkEnd w:id="10"/>
      <w:r>
        <w:t>психолого-педагогическая диагностика, которая может включать: диагностические мероприятия (с выводами и предложениями); данные характеризующие учебную деят</w:t>
      </w:r>
      <w:r>
        <w:t>ельность; особенности характера, изучение дружеского окружения и др.;</w:t>
      </w:r>
    </w:p>
    <w:p w:rsidR="0083211E" w:rsidRDefault="004B514F">
      <w:pPr>
        <w:pStyle w:val="1"/>
        <w:numPr>
          <w:ilvl w:val="0"/>
          <w:numId w:val="2"/>
        </w:numPr>
        <w:tabs>
          <w:tab w:val="left" w:pos="229"/>
        </w:tabs>
        <w:ind w:firstLine="0"/>
        <w:jc w:val="both"/>
      </w:pPr>
      <w:bookmarkStart w:id="11" w:name="bookmark10"/>
      <w:bookmarkEnd w:id="11"/>
      <w:r>
        <w:t>оценка условий семейного воспитания, которое может включать: посещение по месту жительства (с целью исключения видимых признаков СОП); отзывы кл. рук. (куратора) о контактах с родителями</w:t>
      </w:r>
      <w:r>
        <w:t xml:space="preserve"> и др.;</w:t>
      </w:r>
    </w:p>
    <w:p w:rsidR="0083211E" w:rsidRDefault="004B514F">
      <w:pPr>
        <w:pStyle w:val="1"/>
        <w:numPr>
          <w:ilvl w:val="0"/>
          <w:numId w:val="2"/>
        </w:numPr>
        <w:tabs>
          <w:tab w:val="left" w:pos="229"/>
        </w:tabs>
        <w:ind w:firstLine="0"/>
        <w:jc w:val="both"/>
      </w:pPr>
      <w:bookmarkStart w:id="12" w:name="bookmark11"/>
      <w:bookmarkEnd w:id="12"/>
      <w:r>
        <w:t>профилактические мероприятия, включают в себя: организацию досуговой занятости; социально-педагогическую поддержку и психологическую помощь, ориентированные на формирование законопослушного поведения;</w:t>
      </w:r>
    </w:p>
    <w:p w:rsidR="0083211E" w:rsidRDefault="004B514F">
      <w:pPr>
        <w:pStyle w:val="1"/>
        <w:numPr>
          <w:ilvl w:val="0"/>
          <w:numId w:val="1"/>
        </w:numPr>
        <w:tabs>
          <w:tab w:val="left" w:pos="602"/>
        </w:tabs>
        <w:ind w:left="580" w:hanging="400"/>
        <w:jc w:val="both"/>
      </w:pPr>
      <w:bookmarkStart w:id="13" w:name="bookmark12"/>
      <w:bookmarkEnd w:id="13"/>
      <w:r>
        <w:t xml:space="preserve">Определение динамики устранения проблематики </w:t>
      </w:r>
      <w:r>
        <w:t>поведения: ведение «листа контроля» прекращается, при следующих</w:t>
      </w:r>
    </w:p>
    <w:p w:rsidR="0083211E" w:rsidRDefault="004B514F">
      <w:pPr>
        <w:pStyle w:val="1"/>
        <w:ind w:firstLine="0"/>
        <w:jc w:val="both"/>
      </w:pPr>
      <w:r>
        <w:t>обстоятельствах:</w:t>
      </w:r>
    </w:p>
    <w:p w:rsidR="0083211E" w:rsidRDefault="004B514F">
      <w:pPr>
        <w:pStyle w:val="1"/>
        <w:ind w:firstLine="600"/>
        <w:jc w:val="both"/>
      </w:pPr>
      <w:r>
        <w:t>по истечении 6 месяцев (от даты резолюции) если не зафиксировано правонарушений; не имеется замечаний по соблюдению учебной дисциплины;</w:t>
      </w:r>
    </w:p>
    <w:p w:rsidR="0083211E" w:rsidRDefault="004B514F">
      <w:pPr>
        <w:pStyle w:val="1"/>
        <w:ind w:firstLine="600"/>
        <w:jc w:val="both"/>
      </w:pPr>
      <w:r>
        <w:t>при наличии оснований для ИПР, СОП в лю</w:t>
      </w:r>
      <w:r>
        <w:t>бой период профилактического сопровождения.</w:t>
      </w:r>
    </w:p>
    <w:p w:rsidR="0083211E" w:rsidRDefault="004B514F">
      <w:pPr>
        <w:pStyle w:val="1"/>
        <w:ind w:firstLine="600"/>
        <w:jc w:val="both"/>
      </w:pPr>
      <w:r>
        <w:t>При наличии отрицательной динамики профилактическое сопровождение продолжается (при отсутствии оснований для проведения индивидуальной профилактической работы, признания в социально опасном положении).</w:t>
      </w:r>
    </w:p>
    <w:sectPr w:rsidR="0083211E">
      <w:footerReference w:type="even" r:id="rId7"/>
      <w:footerReference w:type="default" r:id="rId8"/>
      <w:pgSz w:w="11900" w:h="16840"/>
      <w:pgMar w:top="1119" w:right="380" w:bottom="699" w:left="255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14F" w:rsidRDefault="004B514F">
      <w:r>
        <w:separator/>
      </w:r>
    </w:p>
  </w:endnote>
  <w:endnote w:type="continuationSeparator" w:id="0">
    <w:p w:rsidR="004B514F" w:rsidRDefault="004B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11E" w:rsidRDefault="004B514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7146290</wp:posOffset>
              </wp:positionH>
              <wp:positionV relativeFrom="page">
                <wp:posOffset>10313035</wp:posOffset>
              </wp:positionV>
              <wp:extent cx="85090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09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211E" w:rsidRDefault="004B514F">
                          <w:pPr>
                            <w:pStyle w:val="22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62.70000000000005pt;margin-top:812.05000000000007pt;width:6.7000000000000002pt;height:10.3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11E" w:rsidRDefault="0083211E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14F" w:rsidRDefault="004B514F"/>
  </w:footnote>
  <w:footnote w:type="continuationSeparator" w:id="0">
    <w:p w:rsidR="004B514F" w:rsidRDefault="004B514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92219"/>
    <w:multiLevelType w:val="multilevel"/>
    <w:tmpl w:val="90C448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0D3D13"/>
    <w:multiLevelType w:val="multilevel"/>
    <w:tmpl w:val="837256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11E"/>
    <w:rsid w:val="004B514F"/>
    <w:rsid w:val="0083211E"/>
    <w:rsid w:val="0084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A2853-4EDA-40CF-BEC0-B496D0C4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1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Основной текст (2)"/>
    <w:basedOn w:val="a"/>
    <w:link w:val="2"/>
    <w:pPr>
      <w:ind w:left="780" w:hanging="780"/>
    </w:pPr>
    <w:rPr>
      <w:rFonts w:ascii="Times New Roman" w:eastAsia="Times New Roman" w:hAnsi="Times New Roman" w:cs="Times New Roman"/>
      <w:i/>
      <w:iCs/>
    </w:rPr>
  </w:style>
  <w:style w:type="paragraph" w:customStyle="1" w:styleId="30">
    <w:name w:val="Основной текст (3)"/>
    <w:basedOn w:val="a"/>
    <w:link w:val="3"/>
    <w:pPr>
      <w:spacing w:after="220"/>
      <w:ind w:left="-760" w:firstLine="7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Admin</cp:lastModifiedBy>
  <cp:revision>2</cp:revision>
  <dcterms:created xsi:type="dcterms:W3CDTF">2024-12-13T08:42:00Z</dcterms:created>
  <dcterms:modified xsi:type="dcterms:W3CDTF">2024-12-13T08:42:00Z</dcterms:modified>
</cp:coreProperties>
</file>